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C3" w:rsidRDefault="004E45C3" w:rsidP="004E45C3">
      <w:pPr>
        <w:pStyle w:val="Web"/>
        <w:spacing w:after="0" w:line="276" w:lineRule="auto"/>
        <w:jc w:val="center"/>
      </w:pPr>
      <w:r>
        <w:rPr>
          <w:b/>
          <w:bCs/>
          <w:sz w:val="22"/>
          <w:szCs w:val="22"/>
          <w:u w:val="single"/>
        </w:rPr>
        <w:t>ΟΙΚΟΝΟΜΙΚΗ ΠΡΟΣΦΟΡΑ</w:t>
      </w:r>
    </w:p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ind w:left="454"/>
        <w:jc w:val="center"/>
        <w:rPr>
          <w:lang w:val="en-US"/>
        </w:rPr>
      </w:pPr>
    </w:p>
    <w:tbl>
      <w:tblPr>
        <w:tblW w:w="0" w:type="auto"/>
        <w:jc w:val="center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7"/>
        <w:gridCol w:w="1858"/>
        <w:gridCol w:w="2160"/>
        <w:gridCol w:w="1440"/>
        <w:gridCol w:w="1365"/>
        <w:gridCol w:w="1313"/>
      </w:tblGrid>
      <w:tr w:rsidR="004E45C3" w:rsidTr="001859D5">
        <w:trPr>
          <w:jc w:val="center"/>
        </w:trPr>
        <w:tc>
          <w:tcPr>
            <w:tcW w:w="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ΤΥΠΟΣ- ΣΥΣΚΕΥΑΣΙΑ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ΠΕΡΙΓΡΑΦΗ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ΠΟΣΟΤΗΤΑ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ΤΙΜΗ ΜΟΝΑΔΑΣ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ΦΠΑ 6%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ΣΥΝΟΛΟ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ΦΠΑ 6%</w:t>
            </w:r>
          </w:p>
        </w:tc>
      </w:tr>
      <w:tr w:rsidR="004E45C3" w:rsidTr="001859D5">
        <w:trPr>
          <w:jc w:val="center"/>
        </w:trPr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Κ</w:t>
            </w:r>
            <w:proofErr w:type="spellStart"/>
            <w:r>
              <w:rPr>
                <w:rFonts w:ascii="Arial" w:hAnsi="Arial" w:cs="Arial"/>
                <w:sz w:val="20"/>
                <w:szCs w:val="21"/>
                <w:lang w:val="en-US"/>
              </w:rPr>
              <w:t>ουτί</w:t>
            </w:r>
            <w:proofErr w:type="spellEnd"/>
            <w:r>
              <w:rPr>
                <w:rFonts w:ascii="Arial" w:hAnsi="Arial" w:cs="Arial"/>
                <w:sz w:val="20"/>
                <w:szCs w:val="21"/>
                <w:lang w:val="en-US"/>
              </w:rPr>
              <w:t xml:space="preserve"> 24 </w:t>
            </w:r>
            <w:r>
              <w:rPr>
                <w:rFonts w:ascii="Arial" w:hAnsi="Arial" w:cs="Arial"/>
                <w:color w:val="333333"/>
                <w:sz w:val="20"/>
                <w:szCs w:val="21"/>
              </w:rPr>
              <w:t>δισκίων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Ιβουπροφαίνη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400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>mg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C3" w:rsidTr="001859D5">
        <w:trPr>
          <w:jc w:val="center"/>
        </w:trPr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Κουτί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καψουλων</w:t>
            </w:r>
            <w:proofErr w:type="spellEnd"/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color w:val="333333"/>
                <w:sz w:val="2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1"/>
              </w:rPr>
              <w:t>Νιφουροξαζίδη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1"/>
              </w:rPr>
              <w:t xml:space="preserve"> 200</w:t>
            </w:r>
            <w:r>
              <w:rPr>
                <w:rFonts w:ascii="Arial" w:hAnsi="Arial" w:cs="Arial"/>
                <w:color w:val="333333"/>
                <w:sz w:val="20"/>
                <w:szCs w:val="21"/>
                <w:lang w:val="en-US"/>
              </w:rPr>
              <w:t>mg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C3" w:rsidTr="001859D5">
        <w:trPr>
          <w:jc w:val="center"/>
        </w:trPr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Κουτί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καψουλων</w:t>
            </w:r>
            <w:proofErr w:type="spellEnd"/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Μετρονιδαζόλη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mg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napToGrid w:val="0"/>
              <w:jc w:val="center"/>
            </w:pPr>
            <w:r>
              <w:t>30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C3" w:rsidTr="001859D5">
        <w:trPr>
          <w:jc w:val="center"/>
        </w:trPr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</w:pPr>
            <w:r>
              <w:t xml:space="preserve">Πόσιμο εναιώρημα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Μετρονιδαζόλη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C3" w:rsidTr="001859D5">
        <w:trPr>
          <w:jc w:val="center"/>
        </w:trPr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</w:pPr>
            <w:r>
              <w:t xml:space="preserve">Οφθαλμικές </w:t>
            </w:r>
          </w:p>
          <w:p w:rsidR="004E45C3" w:rsidRDefault="004E45C3" w:rsidP="001859D5">
            <w:pPr>
              <w:suppressAutoHyphens w:val="0"/>
              <w:snapToGrid w:val="0"/>
              <w:jc w:val="center"/>
            </w:pPr>
            <w:r>
              <w:t>σταγόνες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Τομπραμυκίνη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0,1%</w:t>
            </w:r>
          </w:p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Δεξαμεθαζόνη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0,3%</w:t>
            </w:r>
          </w:p>
          <w:p w:rsidR="004E45C3" w:rsidRDefault="004E45C3" w:rsidP="001859D5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C3" w:rsidRDefault="004E45C3" w:rsidP="001859D5">
            <w:pPr>
              <w:suppressAutoHyphens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ind w:left="454"/>
        <w:jc w:val="center"/>
        <w:rPr>
          <w:lang w:val="en-US"/>
        </w:rPr>
      </w:pPr>
    </w:p>
    <w:p w:rsidR="004E45C3" w:rsidRDefault="004E45C3" w:rsidP="004E45C3">
      <w:pPr>
        <w:pStyle w:val="Web"/>
        <w:spacing w:before="278" w:beforeAutospacing="0" w:after="240" w:line="276" w:lineRule="auto"/>
        <w:jc w:val="center"/>
      </w:pPr>
    </w:p>
    <w:p w:rsidR="004E45C3" w:rsidRDefault="004E45C3" w:rsidP="004E45C3">
      <w:pPr>
        <w:pStyle w:val="Web"/>
        <w:spacing w:before="278" w:beforeAutospacing="0" w:after="278" w:line="276" w:lineRule="auto"/>
        <w:jc w:val="center"/>
      </w:pPr>
      <w:r>
        <w:rPr>
          <w:rStyle w:val="a3"/>
          <w:sz w:val="22"/>
          <w:szCs w:val="22"/>
        </w:rPr>
        <w:t>Ο Προσφέρων</w:t>
      </w:r>
    </w:p>
    <w:p w:rsidR="004E45C3" w:rsidRDefault="004E45C3" w:rsidP="004E45C3">
      <w:pPr>
        <w:pStyle w:val="Web"/>
        <w:spacing w:before="278" w:beforeAutospacing="0" w:after="240" w:line="276" w:lineRule="auto"/>
        <w:jc w:val="center"/>
      </w:pPr>
    </w:p>
    <w:p w:rsidR="004E45C3" w:rsidRDefault="004E45C3" w:rsidP="004E45C3">
      <w:pPr>
        <w:pStyle w:val="Web"/>
        <w:spacing w:after="0"/>
        <w:jc w:val="center"/>
      </w:pPr>
      <w:r>
        <w:rPr>
          <w:rStyle w:val="a3"/>
          <w:sz w:val="22"/>
          <w:szCs w:val="22"/>
        </w:rPr>
        <w:t xml:space="preserve">..................................................... </w:t>
      </w:r>
    </w:p>
    <w:p w:rsidR="004E45C3" w:rsidRDefault="004E45C3" w:rsidP="004E45C3">
      <w:pPr>
        <w:pStyle w:val="Web"/>
        <w:spacing w:after="0"/>
        <w:jc w:val="center"/>
      </w:pPr>
      <w:r>
        <w:rPr>
          <w:rStyle w:val="a3"/>
          <w:sz w:val="22"/>
          <w:szCs w:val="22"/>
        </w:rPr>
        <w:t>(Επωνυμία, υπογραφή)</w:t>
      </w:r>
    </w:p>
    <w:p w:rsidR="004E45C3" w:rsidRPr="00D83E52" w:rsidRDefault="004E45C3" w:rsidP="004E45C3">
      <w:pPr>
        <w:ind w:left="454"/>
        <w:jc w:val="center"/>
        <w:rPr>
          <w:lang w:val="en-US"/>
        </w:rPr>
      </w:pPr>
    </w:p>
    <w:p w:rsidR="00A45115" w:rsidRDefault="00A45115"/>
    <w:sectPr w:rsidR="00A45115" w:rsidSect="00D83E52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5C3"/>
    <w:rsid w:val="003D1DEC"/>
    <w:rsid w:val="004E45C3"/>
    <w:rsid w:val="00A4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45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l-GR" w:bidi="ar-SA"/>
    </w:rPr>
  </w:style>
  <w:style w:type="character" w:styleId="a3">
    <w:name w:val="Strong"/>
    <w:basedOn w:val="a0"/>
    <w:qFormat/>
    <w:rsid w:val="004E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o.manta</dc:creator>
  <cp:keywords/>
  <dc:description/>
  <cp:lastModifiedBy>o.manta</cp:lastModifiedBy>
  <cp:revision>2</cp:revision>
  <dcterms:created xsi:type="dcterms:W3CDTF">2015-11-02T12:04:00Z</dcterms:created>
  <dcterms:modified xsi:type="dcterms:W3CDTF">2015-11-02T12:05:00Z</dcterms:modified>
</cp:coreProperties>
</file>