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29B" w:rsidRPr="003D329B" w:rsidRDefault="003D329B">
      <w:pPr>
        <w:rPr>
          <w:rFonts w:ascii="Comic Sans MS" w:hAnsi="Comic Sans MS"/>
          <w:b/>
          <w:color w:val="0D0D0D" w:themeColor="text1" w:themeTint="F2"/>
        </w:rPr>
      </w:pPr>
      <w:r>
        <w:rPr>
          <w:rFonts w:ascii="Comic Sans MS" w:hAnsi="Comic Sans MS"/>
          <w:b/>
          <w:noProof/>
          <w:color w:val="0D0D0D" w:themeColor="text1" w:themeTint="F2"/>
          <w:lang w:eastAsia="el-GR"/>
        </w:rPr>
        <w:drawing>
          <wp:anchor distT="0" distB="0" distL="114300" distR="114300" simplePos="0" relativeHeight="251659264" behindDoc="0" locked="0" layoutInCell="1" allowOverlap="1">
            <wp:simplePos x="0" y="0"/>
            <wp:positionH relativeFrom="column">
              <wp:posOffset>3752850</wp:posOffset>
            </wp:positionH>
            <wp:positionV relativeFrom="paragraph">
              <wp:posOffset>66675</wp:posOffset>
            </wp:positionV>
            <wp:extent cx="1400175" cy="942975"/>
            <wp:effectExtent l="19050" t="0" r="9525" b="0"/>
            <wp:wrapNone/>
            <wp:docPr id="3" name="Εικόνα 2" descr="kep ige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p igeias logo"/>
                    <pic:cNvPicPr>
                      <a:picLocks noChangeAspect="1" noChangeArrowheads="1"/>
                    </pic:cNvPicPr>
                  </pic:nvPicPr>
                  <pic:blipFill>
                    <a:blip r:embed="rId4" cstate="print"/>
                    <a:srcRect/>
                    <a:stretch>
                      <a:fillRect/>
                    </a:stretch>
                  </pic:blipFill>
                  <pic:spPr bwMode="auto">
                    <a:xfrm>
                      <a:off x="0" y="0"/>
                      <a:ext cx="1400175" cy="942975"/>
                    </a:xfrm>
                    <a:prstGeom prst="rect">
                      <a:avLst/>
                    </a:prstGeom>
                    <a:noFill/>
                    <a:ln w="9525">
                      <a:noFill/>
                      <a:miter lim="800000"/>
                      <a:headEnd/>
                      <a:tailEnd/>
                    </a:ln>
                  </pic:spPr>
                </pic:pic>
              </a:graphicData>
            </a:graphic>
          </wp:anchor>
        </w:drawing>
      </w:r>
      <w:r w:rsidRPr="003D329B">
        <w:rPr>
          <w:rFonts w:ascii="Comic Sans MS" w:hAnsi="Comic Sans MS"/>
          <w:b/>
          <w:color w:val="0D0D0D" w:themeColor="text1" w:themeTint="F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79.5pt" o:ole="">
            <v:imagedata r:id="rId5" o:title=""/>
          </v:shape>
          <o:OLEObject Type="Embed" ProgID="AcroExch.Document.11" ShapeID="_x0000_i1025" DrawAspect="Content" ObjectID="_1559464073" r:id="rId6"/>
        </w:object>
      </w:r>
      <w:r w:rsidRPr="00714688">
        <w:rPr>
          <w:rFonts w:ascii="Comic Sans MS" w:hAnsi="Comic Sans MS"/>
          <w:color w:val="E36C0A" w:themeColor="accent6" w:themeShade="BF"/>
        </w:rPr>
        <w:t xml:space="preserve">   </w:t>
      </w:r>
      <w:r w:rsidR="00BD69B0">
        <w:rPr>
          <w:rFonts w:ascii="Comic Sans MS" w:hAnsi="Comic Sans MS"/>
          <w:color w:val="E36C0A" w:themeColor="accent6" w:themeShade="BF"/>
        </w:rPr>
        <w:t xml:space="preserve">   </w:t>
      </w:r>
      <w:r w:rsidRPr="003D329B">
        <w:rPr>
          <w:rFonts w:ascii="Comic Sans MS" w:hAnsi="Comic Sans MS"/>
          <w:noProof/>
          <w:color w:val="E36C0A" w:themeColor="accent6" w:themeShade="BF"/>
          <w:lang w:eastAsia="el-GR"/>
        </w:rPr>
        <w:drawing>
          <wp:inline distT="0" distB="0" distL="0" distR="0">
            <wp:extent cx="1438275" cy="1104900"/>
            <wp:effectExtent l="19050" t="0" r="9525" b="0"/>
            <wp:docPr id="2" name="Εικόνα 1" descr="eddyppy_logo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dyppy_logo_gr"/>
                    <pic:cNvPicPr>
                      <a:picLocks noChangeAspect="1" noChangeArrowheads="1"/>
                    </pic:cNvPicPr>
                  </pic:nvPicPr>
                  <pic:blipFill>
                    <a:blip r:embed="rId7"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r w:rsidR="00BD69B0">
        <w:rPr>
          <w:rFonts w:ascii="Comic Sans MS" w:hAnsi="Comic Sans MS"/>
          <w:color w:val="E36C0A" w:themeColor="accent6" w:themeShade="BF"/>
        </w:rPr>
        <w:t xml:space="preserve">        </w:t>
      </w:r>
      <w:r w:rsidRPr="00714688">
        <w:rPr>
          <w:rFonts w:ascii="Comic Sans MS" w:hAnsi="Comic Sans MS"/>
          <w:color w:val="E36C0A" w:themeColor="accent6" w:themeShade="BF"/>
        </w:rPr>
        <w:t xml:space="preserve">                  </w:t>
      </w:r>
      <w:r w:rsidR="00BD69B0">
        <w:rPr>
          <w:rFonts w:ascii="Comic Sans MS" w:hAnsi="Comic Sans MS"/>
          <w:color w:val="E36C0A" w:themeColor="accent6" w:themeShade="BF"/>
        </w:rPr>
        <w:t xml:space="preserve">        </w:t>
      </w:r>
      <w:r w:rsidRPr="00714688">
        <w:rPr>
          <w:rFonts w:ascii="Comic Sans MS" w:hAnsi="Comic Sans MS"/>
          <w:color w:val="E36C0A" w:themeColor="accent6" w:themeShade="BF"/>
        </w:rPr>
        <w:t xml:space="preserve"> </w:t>
      </w:r>
      <w:r w:rsidR="00BD69B0">
        <w:rPr>
          <w:rFonts w:ascii="Comic Sans MS" w:hAnsi="Comic Sans MS"/>
          <w:color w:val="E36C0A" w:themeColor="accent6" w:themeShade="BF"/>
        </w:rPr>
        <w:t xml:space="preserve"> </w:t>
      </w:r>
      <w:r w:rsidR="00BD69B0" w:rsidRPr="00BD69B0">
        <w:rPr>
          <w:rFonts w:ascii="Comic Sans MS" w:hAnsi="Comic Sans MS"/>
          <w:b/>
          <w:color w:val="0D0D0D" w:themeColor="text1" w:themeTint="F2"/>
        </w:rPr>
        <w:t xml:space="preserve"> </w:t>
      </w:r>
    </w:p>
    <w:p w:rsidR="003D329B" w:rsidRPr="003D329B" w:rsidRDefault="003D329B">
      <w:pPr>
        <w:rPr>
          <w:rFonts w:ascii="Comic Sans MS" w:hAnsi="Comic Sans MS"/>
          <w:b/>
          <w:color w:val="0D0D0D" w:themeColor="text1" w:themeTint="F2"/>
        </w:rPr>
      </w:pPr>
    </w:p>
    <w:p w:rsidR="003D329B" w:rsidRPr="003D329B" w:rsidRDefault="003D329B">
      <w:pPr>
        <w:rPr>
          <w:rFonts w:ascii="Comic Sans MS" w:hAnsi="Comic Sans MS"/>
          <w:b/>
          <w:color w:val="0D0D0D" w:themeColor="text1" w:themeTint="F2"/>
        </w:rPr>
      </w:pPr>
    </w:p>
    <w:p w:rsidR="00BD69B0" w:rsidRPr="00BD69B0" w:rsidRDefault="003D329B">
      <w:pPr>
        <w:rPr>
          <w:rFonts w:ascii="Comic Sans MS" w:hAnsi="Comic Sans MS"/>
          <w:b/>
          <w:color w:val="0D0D0D" w:themeColor="text1" w:themeTint="F2"/>
        </w:rPr>
      </w:pPr>
      <w:r w:rsidRPr="00714688">
        <w:rPr>
          <w:rFonts w:ascii="Comic Sans MS" w:hAnsi="Comic Sans MS"/>
          <w:b/>
          <w:color w:val="0D0D0D" w:themeColor="text1" w:themeTint="F2"/>
        </w:rPr>
        <w:t xml:space="preserve">                      </w:t>
      </w:r>
      <w:r w:rsidR="00BD69B0" w:rsidRPr="00BD69B0">
        <w:rPr>
          <w:rFonts w:ascii="Comic Sans MS" w:hAnsi="Comic Sans MS"/>
          <w:b/>
          <w:color w:val="0D0D0D" w:themeColor="text1" w:themeTint="F2"/>
        </w:rPr>
        <w:t xml:space="preserve">   ΔΕΛΤΙΟ  ΤΥΠΟΥ </w:t>
      </w:r>
      <w:r w:rsidR="00111497" w:rsidRPr="00BD69B0">
        <w:rPr>
          <w:rFonts w:ascii="Comic Sans MS" w:hAnsi="Comic Sans MS"/>
          <w:b/>
          <w:color w:val="0D0D0D" w:themeColor="text1" w:themeTint="F2"/>
        </w:rPr>
        <w:t xml:space="preserve">       </w:t>
      </w:r>
    </w:p>
    <w:p w:rsidR="00BD69B0" w:rsidRDefault="00BD69B0">
      <w:pPr>
        <w:rPr>
          <w:rFonts w:ascii="Comic Sans MS" w:hAnsi="Comic Sans MS"/>
          <w:color w:val="E36C0A" w:themeColor="accent6" w:themeShade="BF"/>
        </w:rPr>
      </w:pPr>
    </w:p>
    <w:p w:rsidR="00191F1C" w:rsidRPr="00111497" w:rsidRDefault="00D86129">
      <w:pPr>
        <w:rPr>
          <w:rFonts w:ascii="Comic Sans MS" w:hAnsi="Comic Sans MS"/>
          <w:color w:val="E36C0A" w:themeColor="accent6" w:themeShade="BF"/>
          <w:sz w:val="36"/>
          <w:szCs w:val="36"/>
        </w:rPr>
      </w:pPr>
      <w:r w:rsidRPr="00111497">
        <w:rPr>
          <w:rFonts w:ascii="Comic Sans MS" w:hAnsi="Comic Sans MS"/>
          <w:color w:val="E36C0A" w:themeColor="accent6" w:themeShade="BF"/>
        </w:rPr>
        <w:t xml:space="preserve">    </w:t>
      </w:r>
      <w:r w:rsidRPr="00111497">
        <w:rPr>
          <w:rFonts w:ascii="Comic Sans MS" w:hAnsi="Comic Sans MS"/>
          <w:color w:val="E36C0A" w:themeColor="accent6" w:themeShade="BF"/>
          <w:sz w:val="36"/>
          <w:szCs w:val="36"/>
        </w:rPr>
        <w:t xml:space="preserve">Πιλοτικό πρόγραμμα για την έγκαιρη διάγνωση </w:t>
      </w:r>
    </w:p>
    <w:p w:rsidR="00111497" w:rsidRDefault="00111497">
      <w:pPr>
        <w:rPr>
          <w:rFonts w:ascii="Comic Sans MS" w:hAnsi="Comic Sans MS"/>
          <w:color w:val="E36C0A" w:themeColor="accent6" w:themeShade="BF"/>
          <w:sz w:val="36"/>
          <w:szCs w:val="36"/>
        </w:rPr>
      </w:pPr>
      <w:r w:rsidRPr="00111497">
        <w:rPr>
          <w:rFonts w:ascii="Comic Sans MS" w:hAnsi="Comic Sans MS"/>
          <w:color w:val="E36C0A" w:themeColor="accent6" w:themeShade="BF"/>
          <w:sz w:val="36"/>
          <w:szCs w:val="36"/>
        </w:rPr>
        <w:t xml:space="preserve">             της Κατάθλιψης</w:t>
      </w:r>
      <w:r w:rsidR="00714688">
        <w:rPr>
          <w:rFonts w:ascii="Comic Sans MS" w:hAnsi="Comic Sans MS"/>
          <w:color w:val="E36C0A" w:themeColor="accent6" w:themeShade="BF"/>
          <w:sz w:val="36"/>
          <w:szCs w:val="36"/>
        </w:rPr>
        <w:t xml:space="preserve"> στο Δήμο Βόλου</w:t>
      </w:r>
    </w:p>
    <w:p w:rsidR="00111497" w:rsidRPr="00111497" w:rsidRDefault="005D203B" w:rsidP="00111497">
      <w:pPr>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Η φετινή Παγκόσμια Ημέρα Υ</w:t>
      </w:r>
      <w:r w:rsidR="00111497" w:rsidRPr="00111497">
        <w:rPr>
          <w:rFonts w:ascii="Times New Roman" w:hAnsi="Times New Roman" w:cs="Times New Roman"/>
          <w:b/>
          <w:color w:val="0D0D0D" w:themeColor="text1" w:themeTint="F2"/>
          <w:sz w:val="24"/>
          <w:szCs w:val="24"/>
        </w:rPr>
        <w:t>γείας, στις 7 Απριλίου</w:t>
      </w:r>
      <w:r w:rsidR="00111497">
        <w:rPr>
          <w:rFonts w:ascii="Times New Roman" w:hAnsi="Times New Roman" w:cs="Times New Roman"/>
          <w:color w:val="0D0D0D" w:themeColor="text1" w:themeTint="F2"/>
          <w:sz w:val="24"/>
          <w:szCs w:val="24"/>
        </w:rPr>
        <w:t xml:space="preserve"> είναι αφιερωμένη στην κατάθλιψη και το σχετικό μήνυμα </w:t>
      </w:r>
      <w:r w:rsidR="00111497" w:rsidRPr="00111497">
        <w:rPr>
          <w:rFonts w:ascii="Times New Roman" w:hAnsi="Times New Roman" w:cs="Times New Roman"/>
          <w:b/>
          <w:color w:val="0D0D0D" w:themeColor="text1" w:themeTint="F2"/>
          <w:sz w:val="24"/>
          <w:szCs w:val="24"/>
        </w:rPr>
        <w:t>« Ας μιλήσουμε»</w:t>
      </w:r>
      <w:r w:rsidR="00111497">
        <w:rPr>
          <w:rFonts w:ascii="Times New Roman" w:hAnsi="Times New Roman" w:cs="Times New Roman"/>
          <w:b/>
          <w:color w:val="0D0D0D" w:themeColor="text1" w:themeTint="F2"/>
          <w:sz w:val="24"/>
          <w:szCs w:val="24"/>
        </w:rPr>
        <w:t xml:space="preserve"> (</w:t>
      </w:r>
      <w:r w:rsidR="00111497">
        <w:rPr>
          <w:rFonts w:ascii="Times New Roman" w:hAnsi="Times New Roman" w:cs="Times New Roman"/>
          <w:b/>
          <w:color w:val="0D0D0D" w:themeColor="text1" w:themeTint="F2"/>
          <w:sz w:val="24"/>
          <w:szCs w:val="24"/>
          <w:lang w:val="en-US"/>
        </w:rPr>
        <w:t>Let</w:t>
      </w:r>
      <w:r w:rsidR="00111497" w:rsidRPr="00111497">
        <w:rPr>
          <w:rFonts w:ascii="Times New Roman" w:hAnsi="Times New Roman" w:cs="Times New Roman"/>
          <w:b/>
          <w:color w:val="0D0D0D" w:themeColor="text1" w:themeTint="F2"/>
          <w:sz w:val="24"/>
          <w:szCs w:val="24"/>
        </w:rPr>
        <w:t>’</w:t>
      </w:r>
      <w:r w:rsidR="00111497">
        <w:rPr>
          <w:rFonts w:ascii="Times New Roman" w:hAnsi="Times New Roman" w:cs="Times New Roman"/>
          <w:b/>
          <w:color w:val="0D0D0D" w:themeColor="text1" w:themeTint="F2"/>
          <w:sz w:val="24"/>
          <w:szCs w:val="24"/>
          <w:lang w:val="en-US"/>
        </w:rPr>
        <w:t>s</w:t>
      </w:r>
      <w:r w:rsidR="00111497" w:rsidRPr="00111497">
        <w:rPr>
          <w:rFonts w:ascii="Times New Roman" w:hAnsi="Times New Roman" w:cs="Times New Roman"/>
          <w:b/>
          <w:color w:val="0D0D0D" w:themeColor="text1" w:themeTint="F2"/>
          <w:sz w:val="24"/>
          <w:szCs w:val="24"/>
        </w:rPr>
        <w:t xml:space="preserve"> </w:t>
      </w:r>
      <w:r w:rsidR="00111497">
        <w:rPr>
          <w:rFonts w:ascii="Times New Roman" w:hAnsi="Times New Roman" w:cs="Times New Roman"/>
          <w:b/>
          <w:color w:val="0D0D0D" w:themeColor="text1" w:themeTint="F2"/>
          <w:sz w:val="24"/>
          <w:szCs w:val="24"/>
          <w:lang w:val="en-US"/>
        </w:rPr>
        <w:t>talk</w:t>
      </w:r>
      <w:r w:rsidR="00111497" w:rsidRPr="00111497">
        <w:rPr>
          <w:rFonts w:ascii="Times New Roman" w:hAnsi="Times New Roman" w:cs="Times New Roman"/>
          <w:b/>
          <w:color w:val="0D0D0D" w:themeColor="text1" w:themeTint="F2"/>
          <w:sz w:val="24"/>
          <w:szCs w:val="24"/>
        </w:rPr>
        <w:t>).</w:t>
      </w:r>
    </w:p>
    <w:p w:rsidR="00111497" w:rsidRDefault="00111497" w:rsidP="00111497">
      <w:pPr>
        <w:jc w:val="both"/>
        <w:rPr>
          <w:rFonts w:ascii="Times New Roman" w:hAnsi="Times New Roman" w:cs="Times New Roman"/>
          <w:color w:val="0D0D0D" w:themeColor="text1" w:themeTint="F2"/>
          <w:sz w:val="24"/>
          <w:szCs w:val="24"/>
        </w:rPr>
      </w:pPr>
      <w:r w:rsidRPr="00111497">
        <w:rPr>
          <w:rFonts w:ascii="Times New Roman" w:hAnsi="Times New Roman" w:cs="Times New Roman"/>
          <w:color w:val="0D0D0D" w:themeColor="text1" w:themeTint="F2"/>
          <w:sz w:val="24"/>
          <w:szCs w:val="24"/>
        </w:rPr>
        <w:t>Συνολικά περίπου 322 εκ. άνθρωποι δια</w:t>
      </w:r>
      <w:r>
        <w:rPr>
          <w:rFonts w:ascii="Times New Roman" w:hAnsi="Times New Roman" w:cs="Times New Roman"/>
          <w:color w:val="0D0D0D" w:themeColor="text1" w:themeTint="F2"/>
          <w:sz w:val="24"/>
          <w:szCs w:val="24"/>
        </w:rPr>
        <w:t xml:space="preserve">γνώστηκαν με κλινική κατάθλιψη το 2015, σημειώνοντας μια αύξηση που αγγίζει το 18,4% </w:t>
      </w:r>
      <w:r w:rsidR="005D203B">
        <w:rPr>
          <w:rFonts w:ascii="Times New Roman" w:hAnsi="Times New Roman" w:cs="Times New Roman"/>
          <w:color w:val="0D0D0D" w:themeColor="text1" w:themeTint="F2"/>
          <w:sz w:val="24"/>
          <w:szCs w:val="24"/>
        </w:rPr>
        <w:t xml:space="preserve"> μέσα στα τελευταία </w:t>
      </w:r>
      <w:r w:rsidR="00BD69B0">
        <w:rPr>
          <w:rFonts w:ascii="Times New Roman" w:hAnsi="Times New Roman" w:cs="Times New Roman"/>
          <w:color w:val="0D0D0D" w:themeColor="text1" w:themeTint="F2"/>
          <w:sz w:val="24"/>
          <w:szCs w:val="24"/>
        </w:rPr>
        <w:t xml:space="preserve"> 10 </w:t>
      </w:r>
      <w:r w:rsidR="005D203B">
        <w:rPr>
          <w:rFonts w:ascii="Times New Roman" w:hAnsi="Times New Roman" w:cs="Times New Roman"/>
          <w:color w:val="0D0D0D" w:themeColor="text1" w:themeTint="F2"/>
          <w:sz w:val="24"/>
          <w:szCs w:val="24"/>
        </w:rPr>
        <w:t>χρόνια.</w:t>
      </w:r>
    </w:p>
    <w:p w:rsidR="005D203B" w:rsidRDefault="005D203B" w:rsidP="005D203B">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hAnsi="Times New Roman" w:cs="Times New Roman"/>
          <w:color w:val="0D0D0D" w:themeColor="text1" w:themeTint="F2"/>
          <w:sz w:val="24"/>
          <w:szCs w:val="24"/>
        </w:rPr>
        <w:t xml:space="preserve">Ο Π.Ο.Υ. </w:t>
      </w:r>
      <w:r w:rsidRPr="00B7254C">
        <w:rPr>
          <w:rFonts w:ascii="Times New Roman" w:eastAsia="Times New Roman" w:hAnsi="Times New Roman" w:cs="Times New Roman"/>
          <w:sz w:val="24"/>
          <w:szCs w:val="24"/>
          <w:lang w:eastAsia="el-GR"/>
        </w:rPr>
        <w:t>μάλιστα ανέλυσε και τον οικονομικό αντίκτυπο της ασθένειας που φθάνει το δυσθεώρητο ποσό του 1 τρισεκατομμύριο δολαρίων ετησίως και οφείλεται στην πτώση της παραγωγικότητας, λόγω των συνεπειών της νόσου στους εργαζόμενους, οι οποίοι αδυνατούν να ανταπεξέλθουν στις καθημερινές υποχρεώσεις τους.</w:t>
      </w:r>
    </w:p>
    <w:p w:rsidR="005D203B" w:rsidRDefault="005D203B" w:rsidP="005D203B">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Το Ελληνικό Διαδημοτικό Δίκτυο Υγιών Πόλεων ως πιστοποιημένο Δίκτυο των Δήμων της χώρας μας του Π.Ο.Υ. και μέλος του Δικτύου των Εθνικών Δικτύων Υγιών Πόλεων, ξεκινάει, με αφορμή την Παγκόσμια Ημέρα Υγείας αφιερωμένη στην Κατάθλιψη το </w:t>
      </w:r>
      <w:r w:rsidRPr="009A397D">
        <w:rPr>
          <w:rFonts w:ascii="Times New Roman" w:eastAsia="Times New Roman" w:hAnsi="Times New Roman" w:cs="Times New Roman"/>
          <w:b/>
          <w:sz w:val="24"/>
          <w:szCs w:val="24"/>
          <w:lang w:eastAsia="el-GR"/>
        </w:rPr>
        <w:t>πιλοτικό πρόγραμμα</w:t>
      </w:r>
      <w:r>
        <w:rPr>
          <w:rFonts w:ascii="Times New Roman" w:eastAsia="Times New Roman" w:hAnsi="Times New Roman" w:cs="Times New Roman"/>
          <w:sz w:val="24"/>
          <w:szCs w:val="24"/>
          <w:lang w:eastAsia="el-GR"/>
        </w:rPr>
        <w:t xml:space="preserve"> για την έγκαιρη διάγνωσή της με τη συμμετοχή των ΚΕΠ Υγείας 5 Δήμων-μελών του Δικτύου</w:t>
      </w:r>
      <w:r w:rsidRPr="00E81309">
        <w:rPr>
          <w:rFonts w:ascii="Times New Roman" w:eastAsia="Times New Roman" w:hAnsi="Times New Roman" w:cs="Times New Roman"/>
          <w:sz w:val="24"/>
          <w:szCs w:val="24"/>
          <w:lang w:eastAsia="el-GR"/>
        </w:rPr>
        <w:t xml:space="preserve">: </w:t>
      </w:r>
      <w:r w:rsidRPr="009E7F0E">
        <w:rPr>
          <w:rFonts w:ascii="Times New Roman" w:eastAsia="Times New Roman" w:hAnsi="Times New Roman" w:cs="Times New Roman"/>
          <w:b/>
          <w:sz w:val="24"/>
          <w:szCs w:val="24"/>
          <w:lang w:eastAsia="el-GR"/>
        </w:rPr>
        <w:t>Αμαρουσίου</w:t>
      </w:r>
      <w:r>
        <w:rPr>
          <w:rFonts w:ascii="Times New Roman" w:eastAsia="Times New Roman" w:hAnsi="Times New Roman" w:cs="Times New Roman"/>
          <w:sz w:val="24"/>
          <w:szCs w:val="24"/>
          <w:lang w:eastAsia="el-GR"/>
        </w:rPr>
        <w:t xml:space="preserve">, </w:t>
      </w:r>
      <w:r w:rsidRPr="009E7F0E">
        <w:rPr>
          <w:rFonts w:ascii="Times New Roman" w:eastAsia="Times New Roman" w:hAnsi="Times New Roman" w:cs="Times New Roman"/>
          <w:b/>
          <w:sz w:val="24"/>
          <w:szCs w:val="24"/>
          <w:lang w:eastAsia="el-GR"/>
        </w:rPr>
        <w:t>Αγίων Αναργύρων-Καματερού</w:t>
      </w:r>
      <w:r>
        <w:rPr>
          <w:rFonts w:ascii="Times New Roman" w:eastAsia="Times New Roman" w:hAnsi="Times New Roman" w:cs="Times New Roman"/>
          <w:sz w:val="24"/>
          <w:szCs w:val="24"/>
          <w:lang w:eastAsia="el-GR"/>
        </w:rPr>
        <w:t xml:space="preserve">, </w:t>
      </w:r>
      <w:r w:rsidRPr="009E7F0E">
        <w:rPr>
          <w:rFonts w:ascii="Times New Roman" w:eastAsia="Times New Roman" w:hAnsi="Times New Roman" w:cs="Times New Roman"/>
          <w:b/>
          <w:sz w:val="24"/>
          <w:szCs w:val="24"/>
          <w:lang w:eastAsia="el-GR"/>
        </w:rPr>
        <w:t>Γλυφάδας</w:t>
      </w:r>
      <w:r>
        <w:rPr>
          <w:rFonts w:ascii="Times New Roman" w:eastAsia="Times New Roman" w:hAnsi="Times New Roman" w:cs="Times New Roman"/>
          <w:sz w:val="24"/>
          <w:szCs w:val="24"/>
          <w:lang w:eastAsia="el-GR"/>
        </w:rPr>
        <w:t xml:space="preserve">, </w:t>
      </w:r>
      <w:r w:rsidRPr="009E7F0E">
        <w:rPr>
          <w:rFonts w:ascii="Times New Roman" w:eastAsia="Times New Roman" w:hAnsi="Times New Roman" w:cs="Times New Roman"/>
          <w:b/>
          <w:sz w:val="24"/>
          <w:szCs w:val="24"/>
          <w:lang w:eastAsia="el-GR"/>
        </w:rPr>
        <w:t>Ωρωπού</w:t>
      </w:r>
      <w:r>
        <w:rPr>
          <w:rFonts w:ascii="Times New Roman" w:eastAsia="Times New Roman" w:hAnsi="Times New Roman" w:cs="Times New Roman"/>
          <w:sz w:val="24"/>
          <w:szCs w:val="24"/>
          <w:lang w:eastAsia="el-GR"/>
        </w:rPr>
        <w:t xml:space="preserve"> και </w:t>
      </w:r>
      <w:r w:rsidRPr="009E7F0E">
        <w:rPr>
          <w:rFonts w:ascii="Times New Roman" w:eastAsia="Times New Roman" w:hAnsi="Times New Roman" w:cs="Times New Roman"/>
          <w:b/>
          <w:sz w:val="24"/>
          <w:szCs w:val="24"/>
          <w:lang w:eastAsia="el-GR"/>
        </w:rPr>
        <w:t>Πυλαίας-Χορτιάτη</w:t>
      </w:r>
      <w:r>
        <w:rPr>
          <w:rFonts w:ascii="Times New Roman" w:eastAsia="Times New Roman" w:hAnsi="Times New Roman" w:cs="Times New Roman"/>
          <w:sz w:val="24"/>
          <w:szCs w:val="24"/>
          <w:lang w:eastAsia="el-GR"/>
        </w:rPr>
        <w:t>.</w:t>
      </w:r>
    </w:p>
    <w:p w:rsidR="0008358B" w:rsidRDefault="005D203B" w:rsidP="005D203B">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Η Αντιδημαρχία Κοινωνικής Αλληλεγγύης του Δήμου Βόλου διαμέσου του </w:t>
      </w:r>
      <w:r w:rsidRPr="005D203B">
        <w:rPr>
          <w:rFonts w:ascii="Times New Roman" w:eastAsia="Times New Roman" w:hAnsi="Times New Roman" w:cs="Times New Roman"/>
          <w:b/>
          <w:sz w:val="24"/>
          <w:szCs w:val="24"/>
          <w:lang w:eastAsia="el-GR"/>
        </w:rPr>
        <w:t>ΚΕΠ-Υγείας</w:t>
      </w:r>
      <w:r>
        <w:rPr>
          <w:rFonts w:ascii="Times New Roman" w:eastAsia="Times New Roman" w:hAnsi="Times New Roman" w:cs="Times New Roman"/>
          <w:sz w:val="24"/>
          <w:szCs w:val="24"/>
          <w:lang w:eastAsia="el-GR"/>
        </w:rPr>
        <w:t xml:space="preserve"> του Δήμου μας συμμετέχει ενεργά και σ΄αυτό το πιλοτικό πρόγραμμα προληπτικού ελέγχου για την έγκαιρη διάγνωση και αντιμετώπιση της νόσου της κατάθλιψης. </w:t>
      </w:r>
    </w:p>
    <w:p w:rsidR="00BD69B0" w:rsidRDefault="0008358B" w:rsidP="005D203B">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Το ΚΕΠ –Υγείας του Δήμου Βόλου ξεκινάει από την Τρίτη 13/6/2017, θα δέχεται τους ενδιαφερόμενους πολίτες άνω των 18 ετών, κάθε Δευτέρα έως  Παρασκευή 10:00 πμ.- 13:00μμ., στην Τοπάλη 14 ( Δίαυλος)</w:t>
      </w:r>
      <w:r w:rsidR="00BD69B0">
        <w:rPr>
          <w:rFonts w:ascii="Times New Roman" w:eastAsia="Times New Roman" w:hAnsi="Times New Roman" w:cs="Times New Roman"/>
          <w:sz w:val="24"/>
          <w:szCs w:val="24"/>
          <w:lang w:eastAsia="el-GR"/>
        </w:rPr>
        <w:t xml:space="preserve">. </w:t>
      </w:r>
    </w:p>
    <w:p w:rsidR="005D203B" w:rsidRDefault="00BD69B0" w:rsidP="005D203B">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 xml:space="preserve">Η συγκεκριμένη δράση θα είναι σε ισχύ διαρκώς </w:t>
      </w:r>
      <w:r w:rsidR="0008358B">
        <w:rPr>
          <w:rFonts w:ascii="Times New Roman" w:eastAsia="Times New Roman" w:hAnsi="Times New Roman" w:cs="Times New Roman"/>
          <w:sz w:val="24"/>
          <w:szCs w:val="24"/>
          <w:lang w:eastAsia="el-GR"/>
        </w:rPr>
        <w:t xml:space="preserve">και για </w:t>
      </w:r>
      <w:r>
        <w:rPr>
          <w:rFonts w:ascii="Times New Roman" w:eastAsia="Times New Roman" w:hAnsi="Times New Roman" w:cs="Times New Roman"/>
          <w:sz w:val="24"/>
          <w:szCs w:val="24"/>
          <w:lang w:eastAsia="el-GR"/>
        </w:rPr>
        <w:t xml:space="preserve"> περισσότερες πληροφορίες </w:t>
      </w:r>
      <w:r w:rsidR="007E31D1">
        <w:rPr>
          <w:rFonts w:ascii="Times New Roman" w:eastAsia="Times New Roman" w:hAnsi="Times New Roman" w:cs="Times New Roman"/>
          <w:sz w:val="24"/>
          <w:szCs w:val="24"/>
          <w:lang w:eastAsia="el-GR"/>
        </w:rPr>
        <w:t xml:space="preserve">ή διευκρινήσεις </w:t>
      </w:r>
      <w:r w:rsidR="0008088C">
        <w:rPr>
          <w:rFonts w:ascii="Times New Roman" w:eastAsia="Times New Roman" w:hAnsi="Times New Roman" w:cs="Times New Roman"/>
          <w:sz w:val="24"/>
          <w:szCs w:val="24"/>
          <w:lang w:eastAsia="el-GR"/>
        </w:rPr>
        <w:t xml:space="preserve">οι ενδιαφερόμενοι μπορούν να απευθύνονται και  </w:t>
      </w:r>
      <w:r w:rsidR="0008358B">
        <w:rPr>
          <w:rFonts w:ascii="Times New Roman" w:eastAsia="Times New Roman" w:hAnsi="Times New Roman" w:cs="Times New Roman"/>
          <w:sz w:val="24"/>
          <w:szCs w:val="24"/>
          <w:lang w:eastAsia="el-GR"/>
        </w:rPr>
        <w:t>στο τηλέφωνο 2421034121.</w:t>
      </w:r>
    </w:p>
    <w:p w:rsidR="005D203B" w:rsidRDefault="005D203B" w:rsidP="005D203B">
      <w:pPr>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Τα ΚΕΠ Υγείας του Ελληνικού Διαδημοτικού Δικτύου Υγιών Πόλεων, συμπεριέλαβαν στα 7 νοσήματα που υπήρχαν, τη νόσο της Κατάθλιψης ως 8</w:t>
      </w:r>
      <w:r w:rsidRPr="00E81309">
        <w:rPr>
          <w:rFonts w:ascii="Times New Roman" w:eastAsia="Times New Roman" w:hAnsi="Times New Roman" w:cs="Times New Roman"/>
          <w:sz w:val="24"/>
          <w:szCs w:val="24"/>
          <w:vertAlign w:val="superscript"/>
          <w:lang w:eastAsia="el-GR"/>
        </w:rPr>
        <w:t>ο</w:t>
      </w:r>
      <w:r>
        <w:rPr>
          <w:rFonts w:ascii="Times New Roman" w:eastAsia="Times New Roman" w:hAnsi="Times New Roman" w:cs="Times New Roman"/>
          <w:sz w:val="24"/>
          <w:szCs w:val="24"/>
          <w:lang w:eastAsia="el-GR"/>
        </w:rPr>
        <w:t xml:space="preserve"> νόσημα με τη χορήγηση </w:t>
      </w:r>
      <w:proofErr w:type="spellStart"/>
      <w:r>
        <w:rPr>
          <w:rFonts w:ascii="Times New Roman" w:eastAsia="Times New Roman" w:hAnsi="Times New Roman" w:cs="Times New Roman"/>
          <w:sz w:val="24"/>
          <w:szCs w:val="24"/>
          <w:lang w:eastAsia="el-GR"/>
        </w:rPr>
        <w:t>εγκυροποιημένου</w:t>
      </w:r>
      <w:proofErr w:type="spellEnd"/>
      <w:r>
        <w:rPr>
          <w:rFonts w:ascii="Times New Roman" w:eastAsia="Times New Roman" w:hAnsi="Times New Roman" w:cs="Times New Roman"/>
          <w:sz w:val="24"/>
          <w:szCs w:val="24"/>
          <w:lang w:eastAsia="el-GR"/>
        </w:rPr>
        <w:t xml:space="preserve"> ερωτηματολογίου, ειδικά για τον Ελληνικό πληθυσμό, το οποίο θα μπορούν να συμπληρώνουν οι δημότες που θα προσέρχονται στο ΚΕΠ Υγείας του Δήμου τους και θα λαμβάνουν άμεσα ενημέρωση για την παρουσία ή μη συμπτωμάτων κατάθλιψης κατά την τρέχουσα περίοδο. Στις περιπτώσεις που θα επιβεβαιώνεται παρουσία συμπτωμάτων κατάθλιψης από το τελικό αποτέλεσμα, ο δημότης θα πρέπει να απευθύνεται σε ψυχίατρο. Με την εγγραφή δε του δημότη στο λογισμικό σύστημα των ΚΕΠ Υγείας, ο δημότης θα έχει τη δυνατότητα να δεχτεί υπενθύμιση τον επόμενο χρόνο να επαναλάβει το ερωτηματολόγιο, όπως επίσης θα μπορεί να δεχτεί υπενθύμιση να πραγματοποιήσει προληπτικό έλεγχο και για τα άλλα 7 νοσήματα ανάλογα με την ηλικιακή του ομάδα.</w:t>
      </w:r>
    </w:p>
    <w:p w:rsidR="0008358B" w:rsidRDefault="0008358B" w:rsidP="005D203B">
      <w:pPr>
        <w:jc w:val="both"/>
        <w:rPr>
          <w:rFonts w:ascii="Times New Roman" w:eastAsia="Times New Roman" w:hAnsi="Times New Roman" w:cs="Times New Roman"/>
          <w:sz w:val="24"/>
          <w:szCs w:val="24"/>
          <w:lang w:eastAsia="el-GR"/>
        </w:rPr>
      </w:pPr>
    </w:p>
    <w:p w:rsidR="0008358B" w:rsidRDefault="0008358B" w:rsidP="005D203B">
      <w:pPr>
        <w:jc w:val="both"/>
        <w:rPr>
          <w:rFonts w:ascii="Times New Roman" w:eastAsia="Times New Roman" w:hAnsi="Times New Roman" w:cs="Times New Roman"/>
          <w:sz w:val="24"/>
          <w:szCs w:val="24"/>
          <w:lang w:eastAsia="el-GR"/>
        </w:rPr>
      </w:pPr>
    </w:p>
    <w:p w:rsidR="0008358B" w:rsidRPr="00111497" w:rsidRDefault="0008358B" w:rsidP="005D203B">
      <w:pPr>
        <w:jc w:val="both"/>
        <w:rPr>
          <w:rFonts w:ascii="Times New Roman" w:hAnsi="Times New Roman" w:cs="Times New Roman"/>
          <w:color w:val="0D0D0D" w:themeColor="text1" w:themeTint="F2"/>
          <w:sz w:val="24"/>
          <w:szCs w:val="24"/>
        </w:rPr>
      </w:pPr>
    </w:p>
    <w:sectPr w:rsidR="0008358B" w:rsidRPr="00111497" w:rsidSect="00191F1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86129"/>
    <w:rsid w:val="0008088C"/>
    <w:rsid w:val="0008358B"/>
    <w:rsid w:val="00111497"/>
    <w:rsid w:val="00191F1C"/>
    <w:rsid w:val="001F27A5"/>
    <w:rsid w:val="002650A2"/>
    <w:rsid w:val="003D329B"/>
    <w:rsid w:val="003D6110"/>
    <w:rsid w:val="005D203B"/>
    <w:rsid w:val="00600F37"/>
    <w:rsid w:val="00714688"/>
    <w:rsid w:val="007E31D1"/>
    <w:rsid w:val="00BD69B0"/>
    <w:rsid w:val="00C667DE"/>
    <w:rsid w:val="00CC2DD3"/>
    <w:rsid w:val="00CC4AC0"/>
    <w:rsid w:val="00D86129"/>
    <w:rsid w:val="00EA2740"/>
    <w:rsid w:val="00FA4BF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A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CC4A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CC4AC0"/>
    <w:rPr>
      <w:rFonts w:asciiTheme="majorHAnsi" w:eastAsiaTheme="majorEastAsia" w:hAnsiTheme="majorHAnsi" w:cstheme="majorBidi"/>
      <w:color w:val="17365D" w:themeColor="text2" w:themeShade="BF"/>
      <w:spacing w:val="5"/>
      <w:kern w:val="28"/>
      <w:sz w:val="52"/>
      <w:szCs w:val="52"/>
    </w:rPr>
  </w:style>
  <w:style w:type="paragraph" w:styleId="a4">
    <w:name w:val="Balloon Text"/>
    <w:basedOn w:val="a"/>
    <w:link w:val="Char0"/>
    <w:uiPriority w:val="99"/>
    <w:semiHidden/>
    <w:unhideWhenUsed/>
    <w:rsid w:val="003D329B"/>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3D32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424</Words>
  <Characters>2291</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2017-06-13T12:00:00Z</cp:lastPrinted>
  <dcterms:created xsi:type="dcterms:W3CDTF">2017-06-15T10:01:00Z</dcterms:created>
  <dcterms:modified xsi:type="dcterms:W3CDTF">2017-06-20T08:41:00Z</dcterms:modified>
</cp:coreProperties>
</file>