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BFC" w:rsidRPr="00E453F6" w:rsidRDefault="00E453F6" w:rsidP="00AE33C0">
      <w:pPr>
        <w:pStyle w:val="a3"/>
        <w:numPr>
          <w:ilvl w:val="0"/>
          <w:numId w:val="1"/>
        </w:numPr>
        <w:spacing w:after="120"/>
        <w:ind w:right="-483"/>
        <w:jc w:val="both"/>
        <w:rPr>
          <w:b/>
          <w:sz w:val="24"/>
          <w:szCs w:val="24"/>
        </w:rPr>
      </w:pPr>
      <w:bookmarkStart w:id="0" w:name="_GoBack"/>
      <w:bookmarkEnd w:id="0"/>
      <w:r w:rsidRPr="00E453F6">
        <w:rPr>
          <w:b/>
          <w:sz w:val="24"/>
          <w:szCs w:val="24"/>
        </w:rPr>
        <w:t>ΠΕΡΙΓΡΑΦΗ ΑΔΕΙΟΔΟΤΗΜΕΝΟΥ ΕΡΓΟΥ</w:t>
      </w:r>
      <w:r w:rsidR="000352D6" w:rsidRPr="00E453F6">
        <w:rPr>
          <w:b/>
          <w:sz w:val="24"/>
          <w:szCs w:val="24"/>
        </w:rPr>
        <w:t xml:space="preserve"> </w:t>
      </w:r>
    </w:p>
    <w:p w:rsidR="00A014AF" w:rsidRDefault="00A014AF" w:rsidP="00763F45">
      <w:pPr>
        <w:ind w:left="-284" w:right="-483"/>
        <w:jc w:val="both"/>
      </w:pPr>
    </w:p>
    <w:p w:rsidR="003D7D40" w:rsidRPr="009C71B7" w:rsidRDefault="003D7D40" w:rsidP="003D7D40">
      <w:pPr>
        <w:ind w:left="-284" w:right="-483"/>
        <w:jc w:val="both"/>
        <w:rPr>
          <w:b/>
        </w:rPr>
      </w:pPr>
      <w:r w:rsidRPr="001943AA">
        <w:rPr>
          <w:rFonts w:cs="Arial"/>
          <w:bCs/>
        </w:rPr>
        <w:t xml:space="preserve">Το </w:t>
      </w:r>
      <w:r>
        <w:rPr>
          <w:rFonts w:cs="Arial"/>
          <w:bCs/>
        </w:rPr>
        <w:t xml:space="preserve">υπό μελέτη </w:t>
      </w:r>
      <w:r w:rsidRPr="001943AA">
        <w:rPr>
          <w:rFonts w:cs="Arial"/>
          <w:bCs/>
        </w:rPr>
        <w:t xml:space="preserve">έργο </w:t>
      </w:r>
      <w:r>
        <w:rPr>
          <w:rFonts w:cs="Arial"/>
          <w:bCs/>
        </w:rPr>
        <w:t>έχει</w:t>
      </w:r>
      <w:r w:rsidRPr="001943AA">
        <w:rPr>
          <w:rFonts w:cs="Arial"/>
          <w:bCs/>
        </w:rPr>
        <w:t xml:space="preserve"> τίτλο </w:t>
      </w:r>
      <w:r w:rsidRPr="009C71B7">
        <w:rPr>
          <w:b/>
        </w:rPr>
        <w:t>«Ηλεκτροκίνηση της νέας σιδηροδρομικής σύνδεσης μονής γραμμής κανονικού εύρους μεταξύ ΣΣ Λατομείου – ΣΣ Διαλογής Βόλου,</w:t>
      </w:r>
      <w:r>
        <w:rPr>
          <w:b/>
        </w:rPr>
        <w:t xml:space="preserve"> </w:t>
      </w:r>
      <w:r w:rsidRPr="009C71B7">
        <w:rPr>
          <w:b/>
        </w:rPr>
        <w:t>μέσω παραλλαγής της παλαιάς μετρικής σιδηροδρομικής γραμμής μεταξύ ΣΣ Λατομείου – ΒΙΠΕ 1 Βόλου</w:t>
      </w:r>
      <w:r>
        <w:rPr>
          <w:b/>
        </w:rPr>
        <w:t xml:space="preserve"> </w:t>
      </w:r>
      <w:r w:rsidRPr="009C71B7">
        <w:rPr>
          <w:b/>
        </w:rPr>
        <w:t>και της υφιστάμενης σιδηροδρομικής γραμμής ΒΙΠΕ 1 Βόλου – ΣΣ Διαλογής Βόλου».</w:t>
      </w:r>
    </w:p>
    <w:p w:rsidR="003D7D40" w:rsidRDefault="003D7D40" w:rsidP="003D7D40">
      <w:pPr>
        <w:ind w:left="-284" w:right="-483"/>
        <w:jc w:val="both"/>
        <w:rPr>
          <w:rFonts w:cs="Arial"/>
          <w:bCs/>
        </w:rPr>
      </w:pPr>
      <w:r>
        <w:rPr>
          <w:rFonts w:cs="Arial"/>
          <w:bCs/>
        </w:rPr>
        <w:t>Το έργο αφορά στην:</w:t>
      </w:r>
    </w:p>
    <w:p w:rsidR="00EC21EE" w:rsidRDefault="00EC21EE" w:rsidP="00EC21EE">
      <w:pPr>
        <w:ind w:left="-284" w:right="-483"/>
        <w:jc w:val="both"/>
        <w:rPr>
          <w:rFonts w:cs="Arial"/>
          <w:bCs/>
        </w:rPr>
      </w:pPr>
      <w:r w:rsidRPr="00796F73">
        <w:rPr>
          <w:rFonts w:cs="Arial"/>
          <w:b/>
          <w:bCs/>
        </w:rPr>
        <w:t>Α.</w:t>
      </w:r>
      <w:r>
        <w:rPr>
          <w:rFonts w:cs="Arial"/>
          <w:bCs/>
        </w:rPr>
        <w:tab/>
        <w:t xml:space="preserve">Αναβάθμιση, μέσω παραλλαγής της καμπύλης στην περιοχή της ΒΙΠΕ 1 και κανονικοποίηση της παλαιάς μετρικής σιδηροδρομικής γραμμής (ΣΓ),  από ΣΣ Λατομείο έως τον ΣΣ Διαλογής Βόλου (εργασίες υποδομής και επιδομής, υδραυλικά έργα, ενίσχυση και επέκταση υφιστάμενων τεχνικών έργων και κατασκευή όπου απαιτείται νέων τεχνικών έργων, ανακαίνιση κτιρίων σταθμών, στάσεων και αποβαθρών, νέα σιδηροδρομική στάση ΒΙΠΕ 1, εξοπλισμός υφιστάμενων αφύλακτων ισόπεδων διαβάσεων με ΑΣΙΔ, αποκατάσταση δικτύων ΟΚΩ, κλπ), και </w:t>
      </w:r>
    </w:p>
    <w:p w:rsidR="00EC21EE" w:rsidRDefault="00EC21EE" w:rsidP="00EC21EE">
      <w:pPr>
        <w:ind w:left="-284" w:right="-483"/>
        <w:jc w:val="both"/>
      </w:pPr>
      <w:r w:rsidRPr="00796F73">
        <w:rPr>
          <w:rFonts w:cs="Arial"/>
          <w:b/>
          <w:bCs/>
        </w:rPr>
        <w:t>Β.</w:t>
      </w:r>
      <w:r>
        <w:rPr>
          <w:rFonts w:cs="Arial"/>
          <w:bCs/>
        </w:rPr>
        <w:tab/>
        <w:t xml:space="preserve">Ενσωμάτωση των </w:t>
      </w:r>
      <w:r w:rsidRPr="0072798D">
        <w:rPr>
          <w:rFonts w:cs="Arial"/>
          <w:bCs/>
        </w:rPr>
        <w:t xml:space="preserve">συστημάτων </w:t>
      </w:r>
      <w:r w:rsidRPr="0072798D">
        <w:t xml:space="preserve">Ηλεκτροκίνησης και σηματοδότησης, τηλεδιοίκησης, </w:t>
      </w:r>
      <w:r w:rsidRPr="0072798D">
        <w:rPr>
          <w:lang w:val="en-US"/>
        </w:rPr>
        <w:t>ETCS</w:t>
      </w:r>
      <w:r w:rsidRPr="0072798D">
        <w:t xml:space="preserve"> </w:t>
      </w:r>
      <w:r w:rsidRPr="0072798D">
        <w:rPr>
          <w:lang w:val="en-US"/>
        </w:rPr>
        <w:t>Level</w:t>
      </w:r>
      <w:r w:rsidRPr="0072798D">
        <w:t xml:space="preserve"> 1 και ασύρματης επικοινωνίας  (</w:t>
      </w:r>
      <w:r w:rsidRPr="00AB5B7B">
        <w:t>GSM-R) στην αναβαθμισμένη πλέον γραμμή επί του διαδρόμου της παλαιάς μετρικής ΣΓ  μεταξύ ΣΣ Λατομείο</w:t>
      </w:r>
      <w:r>
        <w:t xml:space="preserve"> έως ΣΣ Διαλογή Βόλου. </w:t>
      </w:r>
    </w:p>
    <w:p w:rsidR="003D7D40" w:rsidRDefault="00CB3728" w:rsidP="00763F45">
      <w:pPr>
        <w:ind w:left="-284" w:right="-483"/>
        <w:jc w:val="both"/>
      </w:pPr>
      <w:r>
        <w:t xml:space="preserve">Ο παρόν Φάκελος Τροποποίησης θα οδηγήσει στην ενσωμάτωση των ανωτέρω μέσω της τροποποίησης </w:t>
      </w:r>
      <w:r w:rsidR="00AD382C">
        <w:t xml:space="preserve"> </w:t>
      </w:r>
      <w:r>
        <w:t>των:</w:t>
      </w:r>
    </w:p>
    <w:p w:rsidR="00CB3728" w:rsidRDefault="00C059A3" w:rsidP="00AE33C0">
      <w:pPr>
        <w:pStyle w:val="a3"/>
        <w:numPr>
          <w:ilvl w:val="0"/>
          <w:numId w:val="3"/>
        </w:numPr>
        <w:ind w:right="-483"/>
        <w:jc w:val="both"/>
      </w:pPr>
      <w:r>
        <w:t>Μ</w:t>
      </w:r>
      <w:r w:rsidR="00CB3728" w:rsidRPr="00DD31F8">
        <w:t xml:space="preserve">ε α.π. </w:t>
      </w:r>
      <w:r w:rsidR="00CB3728">
        <w:t xml:space="preserve">οικ. </w:t>
      </w:r>
      <w:r w:rsidR="00CB3728" w:rsidRPr="00DD31F8">
        <w:t xml:space="preserve">ΕΥΠΕ/ΥΠΕΧΩΔΕ ΚΥΑ ΕΠΟ </w:t>
      </w:r>
      <w:r w:rsidR="00CB3728" w:rsidRPr="00CB3728">
        <w:t>195216/11-1-11 «Έγκριση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 Αφορά στην ενότητα (Α) του υπό μελέτη έργου.</w:t>
      </w:r>
    </w:p>
    <w:p w:rsidR="002C5118" w:rsidRPr="002C5118" w:rsidRDefault="002C5118" w:rsidP="00AE33C0">
      <w:pPr>
        <w:pStyle w:val="a3"/>
        <w:numPr>
          <w:ilvl w:val="0"/>
          <w:numId w:val="3"/>
        </w:numPr>
        <w:ind w:right="-483"/>
        <w:jc w:val="both"/>
        <w:rPr>
          <w:rFonts w:cs="Arial"/>
          <w:bCs/>
        </w:rPr>
      </w:pPr>
      <w:r>
        <w:rPr>
          <w:rFonts w:cs="Arial"/>
          <w:bCs/>
        </w:rPr>
        <w:t>Με α.π. οικ.</w:t>
      </w:r>
      <w:r w:rsidRPr="00BD4379">
        <w:rPr>
          <w:rFonts w:cs="Arial"/>
          <w:bCs/>
        </w:rPr>
        <w:t xml:space="preserve"> </w:t>
      </w:r>
      <w:r w:rsidRPr="00C059A3">
        <w:rPr>
          <w:rFonts w:cs="Arial"/>
          <w:bCs/>
        </w:rPr>
        <w:t>173710/9-7-2014 ΥΑ ΥΠΕΚΑ «Έγκριση Περιβαλλοντικών όρων για την κατασκευή και λειτουργία του έργου "Ηλεκτροκίνηση σιδηροδρομικής γραμμής  Λάρισα - Βόλος" που ανήκει γεωγραφικά στην Περιφέρεια Θεσσαλίας, με κύριο του έργου τον ΟΣΕ ΑΕ και φορέα υλοποίησης την ΕΡΓΟΣΕ ΑΕ</w:t>
      </w:r>
      <w:r>
        <w:rPr>
          <w:rFonts w:cs="Arial"/>
          <w:bCs/>
        </w:rPr>
        <w:t xml:space="preserve">». </w:t>
      </w:r>
      <w:r>
        <w:t>Αφορά στην ενότητα (Β) του υπό μελέτη έργου και ειδικότερα στην Ηλεκτροκίνηση.</w:t>
      </w:r>
    </w:p>
    <w:p w:rsidR="00634530" w:rsidRPr="00634530" w:rsidRDefault="00634530" w:rsidP="00634530">
      <w:pPr>
        <w:ind w:left="76" w:right="-483"/>
        <w:jc w:val="both"/>
        <w:rPr>
          <w:i/>
          <w:sz w:val="20"/>
          <w:szCs w:val="20"/>
        </w:rPr>
      </w:pPr>
    </w:p>
    <w:p w:rsidR="00A014AF" w:rsidRPr="00EC21EE" w:rsidRDefault="00E453F6" w:rsidP="00AE33C0">
      <w:pPr>
        <w:pStyle w:val="a3"/>
        <w:numPr>
          <w:ilvl w:val="1"/>
          <w:numId w:val="1"/>
        </w:numPr>
        <w:ind w:right="-483"/>
        <w:jc w:val="both"/>
        <w:rPr>
          <w:i/>
          <w:sz w:val="20"/>
          <w:szCs w:val="20"/>
        </w:rPr>
      </w:pPr>
      <w:r w:rsidRPr="00EC21EE">
        <w:rPr>
          <w:rFonts w:cs="Arial"/>
          <w:b/>
          <w:bCs/>
        </w:rPr>
        <w:t>Συνοπτική τεχνική περιγραφή αδειοδοτημένου</w:t>
      </w:r>
      <w:r w:rsidR="00797F1C" w:rsidRPr="00EC21EE">
        <w:rPr>
          <w:rFonts w:cs="Arial"/>
          <w:b/>
          <w:bCs/>
        </w:rPr>
        <w:t xml:space="preserve"> </w:t>
      </w:r>
      <w:r w:rsidR="00797F1C" w:rsidRPr="00EC21EE">
        <w:rPr>
          <w:b/>
        </w:rPr>
        <w:t>έργου</w:t>
      </w:r>
    </w:p>
    <w:p w:rsidR="00580BCE" w:rsidRPr="00E453F6" w:rsidRDefault="00580BCE" w:rsidP="00580BCE">
      <w:pPr>
        <w:pStyle w:val="a3"/>
        <w:ind w:left="76" w:right="-483"/>
        <w:jc w:val="both"/>
        <w:rPr>
          <w:rFonts w:cs="Arial"/>
          <w:b/>
          <w:bCs/>
        </w:rPr>
      </w:pPr>
    </w:p>
    <w:p w:rsidR="00E453F6" w:rsidRPr="00580BCE" w:rsidRDefault="00580BCE" w:rsidP="00AE33C0">
      <w:pPr>
        <w:pStyle w:val="a3"/>
        <w:numPr>
          <w:ilvl w:val="2"/>
          <w:numId w:val="1"/>
        </w:numPr>
        <w:ind w:right="-483"/>
        <w:jc w:val="both"/>
        <w:rPr>
          <w:rFonts w:cs="Arial"/>
          <w:b/>
          <w:bCs/>
          <w:u w:val="single"/>
        </w:rPr>
      </w:pPr>
      <w:r w:rsidRPr="00580BCE">
        <w:rPr>
          <w:rFonts w:cs="Arial"/>
          <w:b/>
          <w:bCs/>
          <w:u w:val="single"/>
        </w:rPr>
        <w:t>Όσον αφορά σ</w:t>
      </w:r>
      <w:r w:rsidR="00A040FD" w:rsidRPr="00580BCE">
        <w:rPr>
          <w:rFonts w:cs="Arial"/>
          <w:b/>
          <w:bCs/>
          <w:u w:val="single"/>
        </w:rPr>
        <w:t>την (Α) ενότητα του υπό μελέτη έργου.</w:t>
      </w:r>
      <w:r w:rsidR="0085395E" w:rsidRPr="00580BCE">
        <w:rPr>
          <w:rFonts w:cs="Arial"/>
          <w:b/>
          <w:bCs/>
          <w:u w:val="single"/>
        </w:rPr>
        <w:t xml:space="preserve"> </w:t>
      </w:r>
      <w:r w:rsidR="00E453F6" w:rsidRPr="00580BCE">
        <w:rPr>
          <w:rFonts w:cs="Arial"/>
          <w:b/>
          <w:bCs/>
          <w:u w:val="single"/>
        </w:rPr>
        <w:t>Σ</w:t>
      </w:r>
      <w:r w:rsidR="00A040FD" w:rsidRPr="00580BCE">
        <w:rPr>
          <w:rFonts w:cs="Arial"/>
          <w:b/>
          <w:bCs/>
          <w:u w:val="single"/>
        </w:rPr>
        <w:t>υνοπτική περιγραφή αδειοδοτημένης αναβάθμισης της παλαιάς μετρικής ΣΓ.</w:t>
      </w:r>
    </w:p>
    <w:p w:rsidR="001512AA" w:rsidRDefault="00D67505" w:rsidP="00796F73">
      <w:pPr>
        <w:ind w:left="-284" w:right="-483"/>
        <w:jc w:val="both"/>
      </w:pPr>
      <w:r>
        <w:rPr>
          <w:rFonts w:cs="Arial"/>
          <w:bCs/>
        </w:rPr>
        <w:t xml:space="preserve">Το </w:t>
      </w:r>
      <w:r w:rsidR="001512AA">
        <w:rPr>
          <w:rFonts w:cs="Arial"/>
          <w:bCs/>
        </w:rPr>
        <w:t xml:space="preserve">ευρύτερο σιδηροδρομικό δίκτυο της περιοχής Βόλου και ειδικότερα το </w:t>
      </w:r>
      <w:r>
        <w:rPr>
          <w:rFonts w:cs="Arial"/>
          <w:bCs/>
        </w:rPr>
        <w:t>αδειοδοτημένο έργο της</w:t>
      </w:r>
      <w:r w:rsidR="003D7D40" w:rsidRPr="00DD31F8">
        <w:rPr>
          <w:rFonts w:cs="Arial"/>
          <w:bCs/>
        </w:rPr>
        <w:t xml:space="preserve"> </w:t>
      </w:r>
      <w:r w:rsidR="002C5118">
        <w:t>μ</w:t>
      </w:r>
      <w:r w:rsidR="002C5118" w:rsidRPr="00DD31F8">
        <w:t xml:space="preserve">ε α.π. </w:t>
      </w:r>
      <w:r w:rsidR="002C5118">
        <w:t xml:space="preserve">οικ. </w:t>
      </w:r>
      <w:r w:rsidR="002C5118" w:rsidRPr="00DD31F8">
        <w:t xml:space="preserve">ΕΥΠΕ/ΥΠΕΧΩΔΕ ΚΥΑ ΕΠΟ </w:t>
      </w:r>
      <w:r w:rsidR="002C5118" w:rsidRPr="00CB3728">
        <w:t>195216/11-1-11 «Έγκριση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r w:rsidR="002C5118">
        <w:t xml:space="preserve">, </w:t>
      </w:r>
      <w:r w:rsidR="002C5118">
        <w:lastRenderedPageBreak/>
        <w:t>της ΜΠΕ (2007) του ΟΣΕ</w:t>
      </w:r>
      <w:r w:rsidR="001512AA">
        <w:t xml:space="preserve">, </w:t>
      </w:r>
      <w:r>
        <w:t>παρουσιάζεται στην ακόλουθη εικόνα.</w:t>
      </w:r>
      <w:r w:rsidR="001512AA">
        <w:t xml:space="preserve"> Σημειώνεται ότι το υπό τροποποίηση αδειοδοτημένο έργο αφορά στα τμήματα γραμμής με</w:t>
      </w:r>
      <w:r w:rsidR="001512AA" w:rsidRPr="001512AA">
        <w:t xml:space="preserve"> </w:t>
      </w:r>
      <w:r w:rsidR="001512AA">
        <w:t>χρώμα:</w:t>
      </w:r>
    </w:p>
    <w:p w:rsidR="00D67505" w:rsidRDefault="001512AA" w:rsidP="001512AA">
      <w:pPr>
        <w:pStyle w:val="a3"/>
        <w:numPr>
          <w:ilvl w:val="0"/>
          <w:numId w:val="9"/>
        </w:numPr>
        <w:ind w:right="-483"/>
        <w:jc w:val="both"/>
      </w:pPr>
      <w:r>
        <w:t xml:space="preserve">διακεκομμένο κόκκινο: ΣΓ μεταξύ ΣΣ Λατομείο – μέσον ΒΙΠΕ 1 Βόλου, </w:t>
      </w:r>
    </w:p>
    <w:p w:rsidR="001512AA" w:rsidRDefault="001512AA" w:rsidP="001512AA">
      <w:pPr>
        <w:pStyle w:val="a3"/>
        <w:numPr>
          <w:ilvl w:val="0"/>
          <w:numId w:val="9"/>
        </w:numPr>
        <w:ind w:right="-483"/>
        <w:jc w:val="both"/>
      </w:pPr>
      <w:r>
        <w:t>ματζέντα: μέσον ΒΙΠΕ 1 Βόλου έως είσοδο ΣΣ Διαλογής</w:t>
      </w:r>
    </w:p>
    <w:p w:rsidR="001512AA" w:rsidRPr="005A335A" w:rsidRDefault="001512AA" w:rsidP="001512AA">
      <w:pPr>
        <w:pStyle w:val="a3"/>
        <w:numPr>
          <w:ilvl w:val="0"/>
          <w:numId w:val="9"/>
        </w:numPr>
        <w:ind w:right="-483"/>
        <w:jc w:val="both"/>
      </w:pPr>
      <w:r>
        <w:t>πορτοκαλί: ΣΣ Διαλογής.</w:t>
      </w:r>
    </w:p>
    <w:p w:rsidR="005A335A" w:rsidRDefault="005A335A" w:rsidP="005A335A">
      <w:pPr>
        <w:rPr>
          <w:lang w:val="en-US"/>
        </w:rPr>
        <w:sectPr w:rsidR="005A335A" w:rsidSect="009612CB">
          <w:headerReference w:type="default" r:id="rId8"/>
          <w:footerReference w:type="default" r:id="rId9"/>
          <w:pgSz w:w="11906" w:h="16838"/>
          <w:pgMar w:top="1985" w:right="1800" w:bottom="1276" w:left="1800" w:header="426" w:footer="498" w:gutter="0"/>
          <w:cols w:space="708"/>
          <w:docGrid w:linePitch="360"/>
        </w:sectPr>
      </w:pPr>
    </w:p>
    <w:p w:rsidR="00D67505" w:rsidRDefault="0099503E" w:rsidP="00796F73">
      <w:pPr>
        <w:ind w:left="-284" w:right="-483"/>
        <w:jc w:val="both"/>
      </w:pPr>
      <w:r>
        <w:rPr>
          <w:noProof/>
        </w:rPr>
        <w:lastRenderedPageBreak/>
        <w:drawing>
          <wp:inline distT="0" distB="0" distL="0" distR="0" wp14:anchorId="66EEB7CB" wp14:editId="6F0DE0F4">
            <wp:extent cx="13393655" cy="7756634"/>
            <wp:effectExtent l="57150" t="57150" r="113030" b="1111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12145" cy="7825255"/>
                    </a:xfrm>
                    <a:prstGeom prst="rect">
                      <a:avLst/>
                    </a:prstGeom>
                    <a:ln w="635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67505" w:rsidRPr="00D67505" w:rsidRDefault="00D67505" w:rsidP="001512AA">
      <w:pPr>
        <w:ind w:left="1276" w:right="-483" w:hanging="1560"/>
        <w:jc w:val="both"/>
        <w:rPr>
          <w:i/>
        </w:rPr>
      </w:pPr>
      <w:r w:rsidRPr="00D67505">
        <w:rPr>
          <w:i/>
        </w:rPr>
        <w:t xml:space="preserve">Εικόνα </w:t>
      </w:r>
      <w:r w:rsidR="001512AA">
        <w:rPr>
          <w:i/>
        </w:rPr>
        <w:t>2.1.1-1</w:t>
      </w:r>
      <w:r w:rsidRPr="00D67505">
        <w:rPr>
          <w:i/>
        </w:rPr>
        <w:t xml:space="preserve">: </w:t>
      </w:r>
      <w:r w:rsidR="001512AA">
        <w:rPr>
          <w:i/>
        </w:rPr>
        <w:t>Ευρύτερο σιδηροδρομικό δίκτυο περιοχής Βόλου και α</w:t>
      </w:r>
      <w:r w:rsidRPr="00D67505">
        <w:rPr>
          <w:i/>
        </w:rPr>
        <w:t>δειοδοτημένο έργο  με την ΚΥΑ ΕΠΟ 195216/11-1-11</w:t>
      </w:r>
      <w:r w:rsidR="001512AA">
        <w:rPr>
          <w:i/>
        </w:rPr>
        <w:t xml:space="preserve">(πηγή : ΜΠΕ ΟΣΕ 2007). </w:t>
      </w:r>
    </w:p>
    <w:p w:rsidR="005A335A" w:rsidRPr="005A335A" w:rsidRDefault="005A335A" w:rsidP="00796F73">
      <w:pPr>
        <w:ind w:left="-284" w:right="-483"/>
        <w:jc w:val="both"/>
        <w:sectPr w:rsidR="005A335A" w:rsidRPr="005A335A" w:rsidSect="005475A8">
          <w:pgSz w:w="23814" w:h="16839" w:orient="landscape" w:code="8"/>
          <w:pgMar w:top="1800" w:right="1985" w:bottom="1134" w:left="1276" w:header="426" w:footer="498" w:gutter="0"/>
          <w:cols w:space="708"/>
          <w:docGrid w:linePitch="360"/>
        </w:sectPr>
      </w:pPr>
    </w:p>
    <w:p w:rsidR="00CD4810" w:rsidRDefault="00CD4810" w:rsidP="00796F73">
      <w:pPr>
        <w:ind w:left="-284" w:right="-483"/>
        <w:jc w:val="both"/>
      </w:pPr>
      <w:r>
        <w:t xml:space="preserve">Το </w:t>
      </w:r>
      <w:r w:rsidR="001512AA">
        <w:t xml:space="preserve">αρχικώς αδειοδοτημένο </w:t>
      </w:r>
      <w:r>
        <w:t>έργο συνολικά περιελάμβανε:</w:t>
      </w:r>
    </w:p>
    <w:p w:rsidR="00837F79" w:rsidRDefault="00C477DC" w:rsidP="00AE33C0">
      <w:pPr>
        <w:pStyle w:val="a3"/>
        <w:numPr>
          <w:ilvl w:val="0"/>
          <w:numId w:val="5"/>
        </w:numPr>
        <w:ind w:right="-483"/>
        <w:jc w:val="both"/>
      </w:pPr>
      <w:r>
        <w:t>Τ</w:t>
      </w:r>
      <w:r w:rsidR="00CD4810" w:rsidRPr="00CD4810">
        <w:t xml:space="preserve">ην αναβάθμιση της μετρικής γραμμής σε κανονική, στο τμήμα από </w:t>
      </w:r>
      <w:r w:rsidR="001512AA">
        <w:t xml:space="preserve">την αρχή του έργου ήτοι </w:t>
      </w:r>
      <w:r w:rsidR="00CD4810" w:rsidRPr="00CD4810">
        <w:t xml:space="preserve">το </w:t>
      </w:r>
      <w:r w:rsidR="0032429A">
        <w:t xml:space="preserve">μέσο της ΒΙΠΕ 1 Βόλου της </w:t>
      </w:r>
      <w:r w:rsidR="0032429A" w:rsidRPr="00CD4810">
        <w:t>υφιστάμενης</w:t>
      </w:r>
      <w:r w:rsidR="0032429A">
        <w:t xml:space="preserve"> παλαιάς μετρικής</w:t>
      </w:r>
      <w:r w:rsidR="00CD4810" w:rsidRPr="00CD4810">
        <w:t xml:space="preserve"> Σ/Γ Βόλου – Βελεστίνο – Καλαμπάκας (Χ.Θ. 0+000) μέχρι τον Σ.Σ. Λατομείου (Χ.Θ. 49+632 - χιλιομέτρηση κανονικής Σ/Γ Λάρισας – Βόλου) στην Χ.Θ.5+489 ΜΠΕ, </w:t>
      </w:r>
      <w:r w:rsidR="00837F79">
        <w:t>στ</w:t>
      </w:r>
      <w:r w:rsidR="00CD4810" w:rsidRPr="00CD4810">
        <w:t xml:space="preserve"> η σύνδεση με τη</w:t>
      </w:r>
      <w:r>
        <w:t xml:space="preserve">ν κανονική Σ/Γ Λάρισας – Βόλου.  </w:t>
      </w:r>
    </w:p>
    <w:p w:rsidR="00CD4810" w:rsidRPr="00CD4810" w:rsidRDefault="00C477DC" w:rsidP="00AE33C0">
      <w:pPr>
        <w:pStyle w:val="a3"/>
        <w:numPr>
          <w:ilvl w:val="0"/>
          <w:numId w:val="5"/>
        </w:numPr>
        <w:ind w:right="-483"/>
        <w:jc w:val="both"/>
      </w:pPr>
      <w:r>
        <w:t>Τ</w:t>
      </w:r>
      <w:r w:rsidR="00CD4810" w:rsidRPr="00CD4810">
        <w:t>ην αναβάθμιση της μετρικής γραμμής σε μικτή από τον Σ.Σ. Λατομείου έως την περιοχή του στρατοπέδου Παπαιωάννου (περιοχή Σ.Σ. Αγ. Γεωργίου Χ.Θ. 43+383 - χιλιομέτρηση κανονικής Σ/Γ Λάρισας - Βόλου) στην Χ.Θ. 11+364 ΜΠΕ</w:t>
      </w:r>
      <w:r>
        <w:t>.</w:t>
      </w:r>
      <w:r w:rsidR="00CD4810" w:rsidRPr="00CD4810">
        <w:t xml:space="preserve">, </w:t>
      </w:r>
      <w:r w:rsidR="0032429A">
        <w:t xml:space="preserve"> </w:t>
      </w:r>
    </w:p>
    <w:p w:rsidR="00CD4810" w:rsidRPr="00CD4810" w:rsidRDefault="00C477DC" w:rsidP="00AE33C0">
      <w:pPr>
        <w:pStyle w:val="a3"/>
        <w:numPr>
          <w:ilvl w:val="0"/>
          <w:numId w:val="5"/>
        </w:numPr>
        <w:ind w:right="-483"/>
        <w:jc w:val="both"/>
      </w:pPr>
      <w:r>
        <w:t>Τ</w:t>
      </w:r>
      <w:r w:rsidR="00CD4810" w:rsidRPr="00CD4810">
        <w:t xml:space="preserve">ους κλάδους </w:t>
      </w:r>
      <w:r>
        <w:t xml:space="preserve">εντός </w:t>
      </w:r>
      <w:r w:rsidR="00CD4810" w:rsidRPr="00CD4810">
        <w:t xml:space="preserve">των ΒΙΠΕ 1 &amp; ΒΙΠΕ 2, καθώς και </w:t>
      </w:r>
    </w:p>
    <w:p w:rsidR="00837F79" w:rsidRDefault="00C477DC" w:rsidP="00AE33C0">
      <w:pPr>
        <w:pStyle w:val="a3"/>
        <w:numPr>
          <w:ilvl w:val="0"/>
          <w:numId w:val="5"/>
        </w:numPr>
        <w:ind w:right="-483"/>
        <w:jc w:val="both"/>
      </w:pPr>
      <w:r>
        <w:t>Τ</w:t>
      </w:r>
      <w:r w:rsidR="00CD4810" w:rsidRPr="00CD4810">
        <w:t xml:space="preserve">ο τμήμα της υφιστάμενης μικτής σιδηροδρομικής γραμμής «Βόλου-Βελεστίνο-Καλαμπάκας» από τον Σταθμό Διαλογής μέχρι </w:t>
      </w:r>
      <w:r>
        <w:t xml:space="preserve">το μέσο της </w:t>
      </w:r>
      <w:r w:rsidR="00CD4810" w:rsidRPr="00CD4810">
        <w:t xml:space="preserve">ΒΙΠΕ 1, που </w:t>
      </w:r>
      <w:r>
        <w:t xml:space="preserve">αν και δεν υπήρχαν αλλαγές στη χάραξη, </w:t>
      </w:r>
      <w:r w:rsidR="00CD4810" w:rsidRPr="00CD4810">
        <w:t xml:space="preserve">δεν </w:t>
      </w:r>
      <w:r w:rsidRPr="00CD4810">
        <w:t>δι</w:t>
      </w:r>
      <w:r>
        <w:t>έ</w:t>
      </w:r>
      <w:r w:rsidRPr="00CD4810">
        <w:t>θετε</w:t>
      </w:r>
      <w:r w:rsidR="00CD4810" w:rsidRPr="00CD4810">
        <w:t xml:space="preserve"> ΕΠΟ. </w:t>
      </w:r>
    </w:p>
    <w:p w:rsidR="00CD4810" w:rsidRPr="00837F79" w:rsidRDefault="00CD4810" w:rsidP="00837F79">
      <w:pPr>
        <w:ind w:left="-284" w:right="-483"/>
        <w:jc w:val="both"/>
      </w:pPr>
      <w:r w:rsidRPr="00837F79">
        <w:t xml:space="preserve">Το συνολικό μήκος του </w:t>
      </w:r>
      <w:r w:rsidR="00837F79" w:rsidRPr="00837F79">
        <w:t>αρχικώς αδειοδοτημένου έργου ήταν</w:t>
      </w:r>
      <w:r w:rsidRPr="00837F79">
        <w:t xml:space="preserve"> 21,203χλμ. </w:t>
      </w:r>
    </w:p>
    <w:p w:rsidR="00837F79" w:rsidRDefault="00837F79" w:rsidP="00837F79">
      <w:pPr>
        <w:ind w:left="-284" w:right="-483"/>
        <w:jc w:val="both"/>
      </w:pPr>
      <w:r>
        <w:t>Ο παρ</w:t>
      </w:r>
      <w:r w:rsidR="00144549">
        <w:t>ώ</w:t>
      </w:r>
      <w:r>
        <w:t>ν Φάκελος Τροποποίησης αφορά:</w:t>
      </w:r>
    </w:p>
    <w:p w:rsidR="00837F79" w:rsidRDefault="00837F79" w:rsidP="00AE33C0">
      <w:pPr>
        <w:pStyle w:val="a3"/>
        <w:numPr>
          <w:ilvl w:val="0"/>
          <w:numId w:val="6"/>
        </w:numPr>
        <w:ind w:right="-483"/>
        <w:jc w:val="both"/>
      </w:pPr>
      <w:r>
        <w:t>στο τμήμα (</w:t>
      </w:r>
      <w:r w:rsidRPr="005F69C5">
        <w:rPr>
          <w:lang w:val="en-US"/>
        </w:rPr>
        <w:t>I</w:t>
      </w:r>
      <w:r w:rsidRPr="00837F79">
        <w:t xml:space="preserve">) </w:t>
      </w:r>
      <w:r>
        <w:t xml:space="preserve">του αδειοδοτημένου έργου, μήκους περ. </w:t>
      </w:r>
      <w:r w:rsidRPr="00CD4810">
        <w:t>5</w:t>
      </w:r>
      <w:r>
        <w:t>,</w:t>
      </w:r>
      <w:r w:rsidRPr="00CD4810">
        <w:t xml:space="preserve">489 </w:t>
      </w:r>
      <w:r>
        <w:t>χλμ τόσο ως προς</w:t>
      </w:r>
      <w:r w:rsidR="001512AA">
        <w:t xml:space="preserve"> τη νέα παραλλαγή της χάραξης (</w:t>
      </w:r>
      <w:r>
        <w:t>έργο Α)</w:t>
      </w:r>
      <w:r w:rsidR="007A4695">
        <w:t>,</w:t>
      </w:r>
      <w:r>
        <w:t xml:space="preserve"> όσο και ως προς την ε</w:t>
      </w:r>
      <w:r w:rsidRPr="005F69C5">
        <w:rPr>
          <w:rFonts w:cs="Arial"/>
          <w:bCs/>
        </w:rPr>
        <w:t xml:space="preserve">νσωμάτωση των συστημάτων </w:t>
      </w:r>
      <w:r w:rsidRPr="0072798D">
        <w:t xml:space="preserve">Ηλεκτροκίνησης και σηματοδότησης, τηλεδιοίκησης, </w:t>
      </w:r>
      <w:r w:rsidRPr="005F69C5">
        <w:rPr>
          <w:lang w:val="en-US"/>
        </w:rPr>
        <w:t>ETCS</w:t>
      </w:r>
      <w:r w:rsidRPr="0072798D">
        <w:t xml:space="preserve"> </w:t>
      </w:r>
      <w:r w:rsidRPr="005F69C5">
        <w:rPr>
          <w:lang w:val="en-US"/>
        </w:rPr>
        <w:t>Level</w:t>
      </w:r>
      <w:r w:rsidRPr="0072798D">
        <w:t xml:space="preserve"> 1 και ασύρματης επικοινωνίας  (GSM-R) στην</w:t>
      </w:r>
      <w:r w:rsidRPr="00471B13">
        <w:t xml:space="preserve"> </w:t>
      </w:r>
      <w:r>
        <w:t>αναβαθμισμένη παλαιά μετρική ΣΓ</w:t>
      </w:r>
      <w:r w:rsidR="005F69C5">
        <w:t>,</w:t>
      </w:r>
      <w:r>
        <w:t xml:space="preserve">  και</w:t>
      </w:r>
    </w:p>
    <w:p w:rsidR="00837F79" w:rsidRPr="005F69C5" w:rsidRDefault="00837F79" w:rsidP="00AE33C0">
      <w:pPr>
        <w:pStyle w:val="a3"/>
        <w:numPr>
          <w:ilvl w:val="0"/>
          <w:numId w:val="6"/>
        </w:numPr>
        <w:ind w:right="-483"/>
        <w:jc w:val="both"/>
      </w:pPr>
      <w:r>
        <w:t>στο τμήμα (</w:t>
      </w:r>
      <w:r w:rsidRPr="005F69C5">
        <w:rPr>
          <w:lang w:val="en-US"/>
        </w:rPr>
        <w:t>IV</w:t>
      </w:r>
      <w:r w:rsidRPr="005F69C5">
        <w:t>)</w:t>
      </w:r>
      <w:r w:rsidR="005F69C5" w:rsidRPr="005F69C5">
        <w:t xml:space="preserve"> </w:t>
      </w:r>
      <w:r w:rsidR="00010DBC">
        <w:rPr>
          <w:rFonts w:cs="Arial"/>
          <w:bCs/>
        </w:rPr>
        <w:t>μήκους 2,927</w:t>
      </w:r>
      <w:r w:rsidR="00AD67D7">
        <w:rPr>
          <w:rFonts w:cs="Arial"/>
          <w:bCs/>
        </w:rPr>
        <w:t xml:space="preserve"> χλμ</w:t>
      </w:r>
      <w:r w:rsidR="00010DBC">
        <w:rPr>
          <w:rFonts w:cs="Arial"/>
          <w:bCs/>
        </w:rPr>
        <w:t xml:space="preserve">, </w:t>
      </w:r>
      <w:r w:rsidR="005F69C5">
        <w:t>ως προς την ε</w:t>
      </w:r>
      <w:r w:rsidR="005F69C5" w:rsidRPr="005F69C5">
        <w:rPr>
          <w:rFonts w:cs="Arial"/>
          <w:bCs/>
        </w:rPr>
        <w:t xml:space="preserve">νσωμάτωση των συστημάτων </w:t>
      </w:r>
      <w:r w:rsidR="005F69C5" w:rsidRPr="0072798D">
        <w:t xml:space="preserve">Ηλεκτροκίνησης και σηματοδότησης, τηλεδιοίκησης, </w:t>
      </w:r>
      <w:r w:rsidR="005F69C5" w:rsidRPr="005F69C5">
        <w:rPr>
          <w:lang w:val="en-US"/>
        </w:rPr>
        <w:t>ETCS</w:t>
      </w:r>
      <w:r w:rsidR="005F69C5" w:rsidRPr="0072798D">
        <w:t xml:space="preserve"> </w:t>
      </w:r>
      <w:r w:rsidR="005F69C5" w:rsidRPr="005F69C5">
        <w:rPr>
          <w:lang w:val="en-US"/>
        </w:rPr>
        <w:t>Level</w:t>
      </w:r>
      <w:r w:rsidR="005F69C5" w:rsidRPr="0072798D">
        <w:t xml:space="preserve"> 1 και ασύρματης επικοινωνίας  (GSM-R)</w:t>
      </w:r>
      <w:r w:rsidR="005F69C5">
        <w:t xml:space="preserve"> στη ΣΓ έως τον ΣΣ Διαλογής Βόλου.</w:t>
      </w:r>
    </w:p>
    <w:p w:rsidR="007A4695" w:rsidRDefault="007A4695" w:rsidP="00796F73">
      <w:pPr>
        <w:ind w:left="-284" w:right="-483"/>
        <w:jc w:val="both"/>
      </w:pPr>
      <w:r>
        <w:t xml:space="preserve">Σημειώνεται ότι πλέον, στο υπό αδειοδότηση έργο με τον παρόντα Φάκελο Τροποποίησης εφαρμόζεται ενιαία χιλιομέτρηση, από την είσοδο του ΣΣ Λατομείου, με κατεύθυνση προς Βόλο.  </w:t>
      </w:r>
    </w:p>
    <w:p w:rsidR="003D7D40" w:rsidRDefault="007A4695" w:rsidP="00796F73">
      <w:pPr>
        <w:ind w:left="-284" w:right="-483"/>
        <w:jc w:val="both"/>
      </w:pPr>
      <w:r>
        <w:t>Ό</w:t>
      </w:r>
      <w:r w:rsidR="005F69C5">
        <w:t>σον</w:t>
      </w:r>
      <w:r w:rsidR="00D67505">
        <w:t xml:space="preserve"> αφορά στο αδειοδοτημένο έργο που πρόκειται να τροποποιηθεί με την παρόν φάκελο, </w:t>
      </w:r>
      <w:r>
        <w:t xml:space="preserve">όπως είχε περιγραφεί στην αρχική ΜΠΕ του έργου του ΟΣΕ, </w:t>
      </w:r>
      <w:r w:rsidR="00D67505">
        <w:t xml:space="preserve">αναφέρονται </w:t>
      </w:r>
      <w:r w:rsidR="005F69C5">
        <w:t xml:space="preserve">ειδικότερα </w:t>
      </w:r>
      <w:r w:rsidR="00D67505">
        <w:t>τ</w:t>
      </w:r>
      <w:r w:rsidR="002C5118">
        <w:t>α παρακάτω.</w:t>
      </w:r>
    </w:p>
    <w:p w:rsidR="007A4695" w:rsidRDefault="007A4695" w:rsidP="00796F73">
      <w:pPr>
        <w:ind w:left="-284" w:right="-483"/>
        <w:jc w:val="both"/>
      </w:pPr>
    </w:p>
    <w:p w:rsidR="005855C7" w:rsidRPr="001C0349" w:rsidRDefault="005855C7" w:rsidP="00AE33C0">
      <w:pPr>
        <w:pStyle w:val="a3"/>
        <w:numPr>
          <w:ilvl w:val="0"/>
          <w:numId w:val="2"/>
        </w:numPr>
        <w:ind w:right="-483"/>
        <w:jc w:val="both"/>
        <w:rPr>
          <w:rFonts w:cs="Arial"/>
          <w:b/>
          <w:bCs/>
        </w:rPr>
      </w:pPr>
      <w:r w:rsidRPr="0019269B">
        <w:rPr>
          <w:rFonts w:cs="Arial"/>
          <w:b/>
          <w:bCs/>
        </w:rPr>
        <w:t xml:space="preserve">Σιδηροδρομική γραμμή σύνδεσης </w:t>
      </w:r>
      <w:r>
        <w:rPr>
          <w:rFonts w:cs="Arial"/>
          <w:b/>
          <w:bCs/>
        </w:rPr>
        <w:t xml:space="preserve">ΣΣ Λατομείο - </w:t>
      </w:r>
      <w:r w:rsidRPr="0019269B">
        <w:rPr>
          <w:rFonts w:cs="Arial"/>
          <w:b/>
          <w:bCs/>
        </w:rPr>
        <w:t xml:space="preserve">ΒΙΠΕ 1 </w:t>
      </w:r>
      <w:r>
        <w:rPr>
          <w:rFonts w:cs="Arial"/>
          <w:b/>
          <w:bCs/>
        </w:rPr>
        <w:t>Βόλου</w:t>
      </w:r>
    </w:p>
    <w:p w:rsidR="00010DBC" w:rsidRDefault="005855C7" w:rsidP="005855C7">
      <w:pPr>
        <w:ind w:left="-284" w:right="-483"/>
        <w:jc w:val="both"/>
        <w:rPr>
          <w:rFonts w:cs="Arial"/>
          <w:bCs/>
        </w:rPr>
      </w:pPr>
      <w:r w:rsidRPr="00FE4234">
        <w:rPr>
          <w:rFonts w:cs="Arial"/>
          <w:bCs/>
        </w:rPr>
        <w:t xml:space="preserve">Η αναβάθμιση της μετρικής ΣΓ σε κανονική από την αρχή του έργου (στην ΒΙΠΕ 1 Βόλου ΧΘ 0+000) μέχρι τον Σ.Σ. Λατομείου (Χ.Θ.5+489) </w:t>
      </w:r>
      <w:r>
        <w:rPr>
          <w:rFonts w:cs="Arial"/>
          <w:bCs/>
        </w:rPr>
        <w:t xml:space="preserve">με βελτίωση καμπύλης για 1,1χλμ στην περιοχή του λόφου της ΒΙΠΕ1 </w:t>
      </w:r>
      <w:r w:rsidRPr="00FE4234">
        <w:rPr>
          <w:rFonts w:cs="Arial"/>
          <w:bCs/>
        </w:rPr>
        <w:t xml:space="preserve">είχε εξεταστεί και αδειοδοτηθεί περιβαλλοντικά </w:t>
      </w:r>
      <w:r w:rsidR="002C5118">
        <w:rPr>
          <w:rFonts w:cs="Arial"/>
          <w:bCs/>
        </w:rPr>
        <w:t xml:space="preserve">με την </w:t>
      </w:r>
      <w:r w:rsidRPr="00FE4234">
        <w:rPr>
          <w:rFonts w:cs="Arial"/>
          <w:bCs/>
        </w:rPr>
        <w:t>προ</w:t>
      </w:r>
      <w:r w:rsidR="002C5118">
        <w:rPr>
          <w:rFonts w:cs="Arial"/>
          <w:bCs/>
        </w:rPr>
        <w:t>αναφερόμενη</w:t>
      </w:r>
      <w:r w:rsidRPr="00FE4234">
        <w:rPr>
          <w:rFonts w:cs="Arial"/>
          <w:bCs/>
        </w:rPr>
        <w:t xml:space="preserve"> μελέτη του ΟΣΕ (2007). </w:t>
      </w:r>
    </w:p>
    <w:p w:rsidR="000A72F2" w:rsidRPr="007A4695" w:rsidRDefault="000A72F2" w:rsidP="005855C7">
      <w:pPr>
        <w:ind w:left="-284" w:right="-483"/>
        <w:jc w:val="both"/>
        <w:rPr>
          <w:rFonts w:cs="Arial"/>
          <w:bCs/>
          <w:color w:val="548DD4" w:themeColor="text2" w:themeTint="99"/>
        </w:rPr>
      </w:pPr>
      <w:r w:rsidRPr="007A4695">
        <w:rPr>
          <w:rFonts w:cs="Arial"/>
          <w:bCs/>
          <w:color w:val="548DD4" w:themeColor="text2" w:themeTint="99"/>
          <w:u w:val="dotted"/>
        </w:rPr>
        <w:t>Η χάραξη αυτή θα τροποποιηθεί με την παρούσα μελέτη</w:t>
      </w:r>
      <w:r w:rsidRPr="007A4695">
        <w:rPr>
          <w:rFonts w:cs="Arial"/>
          <w:bCs/>
          <w:color w:val="548DD4" w:themeColor="text2" w:themeTint="99"/>
        </w:rPr>
        <w:t>.</w:t>
      </w:r>
    </w:p>
    <w:p w:rsidR="005855C7" w:rsidRPr="0019269B" w:rsidRDefault="005855C7" w:rsidP="005855C7">
      <w:pPr>
        <w:ind w:left="-284" w:right="-483"/>
        <w:jc w:val="both"/>
        <w:rPr>
          <w:rFonts w:cs="Arial"/>
          <w:bCs/>
        </w:rPr>
      </w:pPr>
      <w:r w:rsidRPr="0019269B">
        <w:rPr>
          <w:rFonts w:cs="Arial"/>
          <w:bCs/>
        </w:rPr>
        <w:t xml:space="preserve">Η χάραξη </w:t>
      </w:r>
      <w:r w:rsidR="00887B54">
        <w:rPr>
          <w:rFonts w:cs="Arial"/>
          <w:bCs/>
        </w:rPr>
        <w:t xml:space="preserve">(Κύρια Λύση-εγκεκριμένη) </w:t>
      </w:r>
      <w:r w:rsidRPr="0019269B">
        <w:rPr>
          <w:rFonts w:cs="Arial"/>
          <w:bCs/>
        </w:rPr>
        <w:t xml:space="preserve">ακολουθεί στην </w:t>
      </w:r>
      <w:r w:rsidR="00580BCE">
        <w:rPr>
          <w:rFonts w:cs="Arial"/>
          <w:bCs/>
        </w:rPr>
        <w:t>αρχή και για τα πρώτα περίπου 2 χλμ</w:t>
      </w:r>
      <w:r w:rsidRPr="0019269B">
        <w:rPr>
          <w:rFonts w:cs="Arial"/>
          <w:bCs/>
        </w:rPr>
        <w:t xml:space="preserve"> τον διάδρομο της παλαιάς χάραξης της μετρικής γραμμής Βόλου – Βελεστίνο - Καλαμπάκας (Β-Β-Κ) γύρω από τον λόφο στα δυτικά της ΒΙ.ΠΕ.1. Στη συνέχεια, όμως, λόγω ανεπαρκών οτιζοντιογραφικών προδιαγραφών της μετρικής </w:t>
      </w:r>
      <w:r w:rsidR="00887B54">
        <w:rPr>
          <w:rFonts w:cs="Arial"/>
          <w:bCs/>
        </w:rPr>
        <w:t xml:space="preserve">ΣΓ, </w:t>
      </w:r>
      <w:r w:rsidRPr="0019269B">
        <w:rPr>
          <w:rFonts w:cs="Arial"/>
          <w:bCs/>
        </w:rPr>
        <w:t>η νέα χάραξη διαφοροποιείται</w:t>
      </w:r>
      <w:r w:rsidR="00125BCD">
        <w:rPr>
          <w:rFonts w:cs="Arial"/>
          <w:bCs/>
        </w:rPr>
        <w:t>, το μήκος της αυξάνει</w:t>
      </w:r>
      <w:r w:rsidRPr="0019269B">
        <w:rPr>
          <w:rFonts w:cs="Arial"/>
          <w:bCs/>
        </w:rPr>
        <w:t xml:space="preserve"> και ακολουθεί νέα πορεία σε μήκος περίπου 1</w:t>
      </w:r>
      <w:r w:rsidR="00580BCE">
        <w:rPr>
          <w:rFonts w:cs="Arial"/>
          <w:bCs/>
        </w:rPr>
        <w:t>,</w:t>
      </w:r>
      <w:r w:rsidRPr="0019269B">
        <w:rPr>
          <w:rFonts w:cs="Arial"/>
          <w:bCs/>
        </w:rPr>
        <w:t>1</w:t>
      </w:r>
      <w:r w:rsidR="00580BCE">
        <w:rPr>
          <w:rFonts w:cs="Arial"/>
          <w:bCs/>
        </w:rPr>
        <w:t xml:space="preserve"> χλμ</w:t>
      </w:r>
      <w:r w:rsidRPr="0019269B">
        <w:rPr>
          <w:rFonts w:cs="Arial"/>
          <w:bCs/>
        </w:rPr>
        <w:t>, για να επανέλθει στον αρχικό διάδρομο της μετρικής, με διαφοροποιήσεις στις ακτίνες που υπαγορεύονται από τις νέες προδιαγραφές.</w:t>
      </w:r>
    </w:p>
    <w:p w:rsidR="005855C7" w:rsidRPr="0019269B" w:rsidRDefault="005855C7" w:rsidP="005855C7">
      <w:pPr>
        <w:ind w:left="-284" w:right="-483"/>
        <w:jc w:val="both"/>
        <w:rPr>
          <w:rFonts w:cs="Arial"/>
          <w:bCs/>
        </w:rPr>
      </w:pPr>
      <w:r w:rsidRPr="0019269B">
        <w:rPr>
          <w:rFonts w:cs="Arial"/>
          <w:bCs/>
        </w:rPr>
        <w:t>Η ελάχιστη εφαρμοζόμ</w:t>
      </w:r>
      <w:r w:rsidR="00125BCD">
        <w:rPr>
          <w:rFonts w:cs="Arial"/>
          <w:bCs/>
        </w:rPr>
        <w:t>ενη οριζόντια ακτίνα είναι 200m</w:t>
      </w:r>
      <w:r w:rsidRPr="0019269B">
        <w:rPr>
          <w:rFonts w:cs="Arial"/>
          <w:bCs/>
        </w:rPr>
        <w:t xml:space="preserve">. Με ελάχιστο όριο τα 150m, η χάραξη κρίνεται ικανοποιητική, αν ληφθεί υπόψη ότι στην περιοχή αυτή η ταχύτητα των συρμών δεν θα υπερβαίνει τα 50km/h. </w:t>
      </w:r>
    </w:p>
    <w:p w:rsidR="00125BCD" w:rsidRDefault="005855C7" w:rsidP="005855C7">
      <w:pPr>
        <w:ind w:left="-284" w:right="-483"/>
        <w:jc w:val="both"/>
        <w:rPr>
          <w:rFonts w:cs="Arial"/>
          <w:bCs/>
        </w:rPr>
      </w:pPr>
      <w:r w:rsidRPr="0019269B">
        <w:rPr>
          <w:rFonts w:cs="Arial"/>
          <w:bCs/>
        </w:rPr>
        <w:t>Στην Κύρια Λύση η μέγιστη κατά μήκος κλίση είναι 19,5‰</w:t>
      </w:r>
      <w:r w:rsidR="00125BCD">
        <w:rPr>
          <w:rFonts w:cs="Arial"/>
          <w:bCs/>
        </w:rPr>
        <w:t>.</w:t>
      </w:r>
    </w:p>
    <w:p w:rsidR="007A4695" w:rsidRDefault="007A4695" w:rsidP="00532C88">
      <w:pPr>
        <w:ind w:left="-284" w:right="-483"/>
        <w:jc w:val="both"/>
        <w:rPr>
          <w:rFonts w:cs="Arial"/>
          <w:b/>
          <w:bCs/>
        </w:rPr>
      </w:pPr>
    </w:p>
    <w:p w:rsidR="004D5C36" w:rsidRPr="004D5C36" w:rsidRDefault="004D5C36" w:rsidP="00532C88">
      <w:pPr>
        <w:ind w:left="-284" w:right="-483"/>
        <w:jc w:val="both"/>
        <w:rPr>
          <w:rFonts w:cs="Arial"/>
          <w:b/>
          <w:bCs/>
        </w:rPr>
      </w:pPr>
      <w:r w:rsidRPr="004D5C36">
        <w:rPr>
          <w:rFonts w:cs="Arial"/>
          <w:b/>
          <w:bCs/>
        </w:rPr>
        <w:t xml:space="preserve">Ορύγματα </w:t>
      </w:r>
      <w:r>
        <w:rPr>
          <w:rFonts w:cs="Arial"/>
          <w:b/>
          <w:bCs/>
        </w:rPr>
        <w:t xml:space="preserve">- </w:t>
      </w:r>
      <w:r w:rsidRPr="004D5C36">
        <w:rPr>
          <w:rFonts w:cs="Arial"/>
          <w:b/>
          <w:bCs/>
        </w:rPr>
        <w:t>επιχώματα</w:t>
      </w:r>
    </w:p>
    <w:p w:rsidR="00532C88" w:rsidRDefault="00532C88" w:rsidP="00532C88">
      <w:pPr>
        <w:ind w:left="-284" w:right="-483"/>
        <w:jc w:val="both"/>
        <w:rPr>
          <w:rFonts w:cs="Arial"/>
          <w:bCs/>
        </w:rPr>
      </w:pPr>
      <w:r>
        <w:rPr>
          <w:rFonts w:cs="Arial"/>
          <w:bCs/>
        </w:rPr>
        <w:t xml:space="preserve">Τα προβλεπόμενα ορύγματα και επιχώματα </w:t>
      </w:r>
      <w:r w:rsidR="007A4695">
        <w:rPr>
          <w:rFonts w:cs="Arial"/>
          <w:bCs/>
        </w:rPr>
        <w:t xml:space="preserve">στην αρχική ΜΠΕ του ΟΣΕ, </w:t>
      </w:r>
      <w:r>
        <w:rPr>
          <w:rFonts w:cs="Arial"/>
          <w:bCs/>
        </w:rPr>
        <w:t>παρουσιάζονται στον κάτωθι Πίνακα.</w:t>
      </w:r>
    </w:p>
    <w:p w:rsidR="00532C88" w:rsidRPr="00532C88" w:rsidRDefault="00532C88" w:rsidP="00532C88">
      <w:pPr>
        <w:ind w:left="993" w:right="-483" w:hanging="1277"/>
        <w:jc w:val="both"/>
        <w:rPr>
          <w:rFonts w:cs="Arial"/>
          <w:bCs/>
          <w:i/>
        </w:rPr>
      </w:pPr>
      <w:r w:rsidRPr="00532C88">
        <w:rPr>
          <w:rFonts w:cs="Arial"/>
          <w:bCs/>
          <w:i/>
        </w:rPr>
        <w:t xml:space="preserve">Πίνακας </w:t>
      </w:r>
      <w:r w:rsidR="007A4695">
        <w:rPr>
          <w:rFonts w:cs="Arial"/>
          <w:bCs/>
          <w:i/>
        </w:rPr>
        <w:t>2.1.1-1</w:t>
      </w:r>
      <w:r w:rsidRPr="00532C88">
        <w:rPr>
          <w:rFonts w:cs="Arial"/>
          <w:bCs/>
          <w:i/>
        </w:rPr>
        <w:t>: Ορύγματα και Επιχώματα Κύριας Λύσης (Χ.Θ. 0+000 – Χ.Θ. 5+489) - αναβάθμιση ΣΓ σε κανονική</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40"/>
        <w:gridCol w:w="1599"/>
        <w:gridCol w:w="1680"/>
      </w:tblGrid>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b/>
                <w:sz w:val="20"/>
                <w:szCs w:val="20"/>
              </w:rPr>
            </w:pPr>
            <w:r w:rsidRPr="00532C88">
              <w:rPr>
                <w:rFonts w:cs="Tahoma"/>
                <w:b/>
                <w:sz w:val="20"/>
                <w:szCs w:val="20"/>
              </w:rPr>
              <w:t>Χ.Θ.</w:t>
            </w:r>
          </w:p>
        </w:tc>
        <w:tc>
          <w:tcPr>
            <w:tcW w:w="1599" w:type="dxa"/>
          </w:tcPr>
          <w:p w:rsidR="00532C88" w:rsidRPr="00532C88" w:rsidRDefault="00532C88" w:rsidP="00144549">
            <w:pPr>
              <w:spacing w:before="100" w:beforeAutospacing="1" w:after="100" w:afterAutospacing="1" w:line="280" w:lineRule="exact"/>
              <w:jc w:val="center"/>
              <w:rPr>
                <w:rFonts w:cs="Tahoma"/>
                <w:b/>
                <w:sz w:val="20"/>
                <w:szCs w:val="20"/>
              </w:rPr>
            </w:pPr>
            <w:r w:rsidRPr="00532C88">
              <w:rPr>
                <w:rFonts w:cs="Tahoma"/>
                <w:b/>
                <w:sz w:val="20"/>
                <w:szCs w:val="20"/>
              </w:rPr>
              <w:t>Ορύγματα</w:t>
            </w:r>
          </w:p>
        </w:tc>
        <w:tc>
          <w:tcPr>
            <w:tcW w:w="1680" w:type="dxa"/>
          </w:tcPr>
          <w:p w:rsidR="00532C88" w:rsidRPr="00532C88" w:rsidRDefault="00532C88" w:rsidP="00144549">
            <w:pPr>
              <w:spacing w:before="100" w:beforeAutospacing="1" w:after="100" w:afterAutospacing="1" w:line="280" w:lineRule="exact"/>
              <w:jc w:val="center"/>
              <w:rPr>
                <w:rFonts w:cs="Tahoma"/>
                <w:b/>
                <w:sz w:val="20"/>
                <w:szCs w:val="20"/>
              </w:rPr>
            </w:pPr>
            <w:r w:rsidRPr="00532C88">
              <w:rPr>
                <w:rFonts w:cs="Tahoma"/>
                <w:b/>
                <w:sz w:val="20"/>
                <w:szCs w:val="20"/>
              </w:rPr>
              <w:t>Επιχώματα</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0+000-0+380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&lt;1,24μ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0+380-1+040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0,2-1,95μ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1+040-1+640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0,3-4,56μ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1+640-1+800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0,14-1,56μ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1+800-2+100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0,67-8,61μ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2+100-2+920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0,32-4,94μ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2+920-3+360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0,23-4,58μ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3+360-3+460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0,4-1,65μ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3+460-3+680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&lt;2,06μ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3+680-3+980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0,17-7,75μ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3+980-4+240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0,2-3,53μ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4+240-4+520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&lt;1,95μ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4+520-4+660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0,5-4,2μ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4+660-5+000</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0,4-2,5μ</w:t>
            </w:r>
          </w:p>
        </w:tc>
      </w:tr>
      <w:tr w:rsidR="00532C88" w:rsidRPr="00532C88" w:rsidTr="00532C88">
        <w:trPr>
          <w:jc w:val="center"/>
        </w:trPr>
        <w:tc>
          <w:tcPr>
            <w:tcW w:w="204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5+000-5+489</w:t>
            </w:r>
          </w:p>
        </w:tc>
        <w:tc>
          <w:tcPr>
            <w:tcW w:w="1599"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&lt;1,5μ</w:t>
            </w:r>
          </w:p>
        </w:tc>
        <w:tc>
          <w:tcPr>
            <w:tcW w:w="1680" w:type="dxa"/>
          </w:tcPr>
          <w:p w:rsidR="00532C88" w:rsidRPr="00532C88" w:rsidRDefault="00532C88" w:rsidP="00144549">
            <w:pPr>
              <w:spacing w:before="100" w:beforeAutospacing="1" w:after="100" w:afterAutospacing="1" w:line="280" w:lineRule="exact"/>
              <w:jc w:val="center"/>
              <w:rPr>
                <w:rFonts w:cs="Tahoma"/>
                <w:sz w:val="20"/>
                <w:szCs w:val="20"/>
              </w:rPr>
            </w:pPr>
            <w:r w:rsidRPr="00532C88">
              <w:rPr>
                <w:rFonts w:cs="Tahoma"/>
                <w:sz w:val="20"/>
                <w:szCs w:val="20"/>
              </w:rPr>
              <w:t>-</w:t>
            </w:r>
          </w:p>
        </w:tc>
      </w:tr>
    </w:tbl>
    <w:p w:rsidR="00532C88" w:rsidRDefault="00532C88" w:rsidP="00532C88">
      <w:pPr>
        <w:ind w:left="-284" w:right="-483"/>
        <w:jc w:val="both"/>
        <w:rPr>
          <w:rFonts w:cs="Arial"/>
          <w:bCs/>
        </w:rPr>
      </w:pPr>
    </w:p>
    <w:p w:rsidR="00532C88" w:rsidRDefault="00532C88" w:rsidP="00532C88">
      <w:pPr>
        <w:ind w:left="-284" w:right="-483"/>
        <w:jc w:val="both"/>
        <w:rPr>
          <w:rFonts w:cs="Arial"/>
          <w:bCs/>
        </w:rPr>
      </w:pPr>
      <w:r w:rsidRPr="0019269B">
        <w:rPr>
          <w:rFonts w:cs="Arial"/>
          <w:bCs/>
        </w:rPr>
        <w:t xml:space="preserve">Τα μέγιστα ορύγματα και επιχώματα είναι της τάξεως των 4 – 5m, </w:t>
      </w:r>
      <w:r>
        <w:rPr>
          <w:rFonts w:cs="Arial"/>
          <w:bCs/>
        </w:rPr>
        <w:t xml:space="preserve">ενώ </w:t>
      </w:r>
      <w:r w:rsidRPr="0019269B">
        <w:rPr>
          <w:rFonts w:cs="Arial"/>
          <w:bCs/>
        </w:rPr>
        <w:t>περί την ΧΘ 1+960</w:t>
      </w:r>
      <w:r>
        <w:rPr>
          <w:rFonts w:cs="Arial"/>
          <w:bCs/>
        </w:rPr>
        <w:t>, στην παραλλαγή της χάραξης,</w:t>
      </w:r>
      <w:r w:rsidRPr="0019269B">
        <w:rPr>
          <w:rFonts w:cs="Arial"/>
          <w:bCs/>
        </w:rPr>
        <w:t xml:space="preserve"> παρατηρείται όρυγμα μεγαλύτερο των 8,00m</w:t>
      </w:r>
      <w:r>
        <w:rPr>
          <w:rFonts w:cs="Arial"/>
          <w:bCs/>
        </w:rPr>
        <w:t>.</w:t>
      </w:r>
    </w:p>
    <w:p w:rsidR="00C0444D" w:rsidRDefault="00C0444D" w:rsidP="00E453F6">
      <w:pPr>
        <w:ind w:left="-284" w:right="-483"/>
        <w:jc w:val="both"/>
        <w:rPr>
          <w:rFonts w:cs="Arial"/>
          <w:b/>
          <w:bCs/>
        </w:rPr>
      </w:pPr>
      <w:r>
        <w:rPr>
          <w:rFonts w:cs="Arial"/>
          <w:b/>
          <w:bCs/>
        </w:rPr>
        <w:t>Υδραυλικά έργα</w:t>
      </w:r>
    </w:p>
    <w:p w:rsidR="00C0444D" w:rsidRPr="00C0444D" w:rsidRDefault="00C0444D" w:rsidP="00E453F6">
      <w:pPr>
        <w:ind w:left="-284" w:right="-483"/>
        <w:jc w:val="both"/>
        <w:rPr>
          <w:rFonts w:cs="Arial"/>
          <w:bCs/>
        </w:rPr>
      </w:pPr>
      <w:r w:rsidRPr="00C0444D">
        <w:rPr>
          <w:rFonts w:cs="Arial"/>
          <w:bCs/>
        </w:rPr>
        <w:t>Στην αρχική μελέτη είχε αντιμετωπιστεί το ζήτημα της απορροής των ομβρίων υδάτων και η διαστασιολόγηση των τεχνικών  έργων που θα απαιτηθούν στο τμήμα όπου η υφιστάμενη μετρική Σ/Γ θα αναβαθμιστεί σε κανονική, ενώ στο τμήμα που θα αναβαθμιστεί σε μικτή η χάραξη προσαρμόζεται με βάση τα υφιστάμενα τεχνικά έργα.</w:t>
      </w:r>
    </w:p>
    <w:p w:rsidR="00E453F6" w:rsidRDefault="00EC37C5" w:rsidP="00E453F6">
      <w:pPr>
        <w:ind w:left="-284" w:right="-483"/>
        <w:jc w:val="both"/>
        <w:rPr>
          <w:rFonts w:cs="Arial"/>
          <w:bCs/>
        </w:rPr>
      </w:pPr>
      <w:r w:rsidRPr="00EC37C5">
        <w:rPr>
          <w:rFonts w:cs="Arial"/>
          <w:bCs/>
        </w:rPr>
        <w:t xml:space="preserve">Οι προβλεπόμενοι οχετοί </w:t>
      </w:r>
      <w:r w:rsidR="00C0444D">
        <w:rPr>
          <w:rFonts w:cs="Arial"/>
          <w:bCs/>
        </w:rPr>
        <w:t>ήταν</w:t>
      </w:r>
      <w:r w:rsidRPr="00EC37C5">
        <w:rPr>
          <w:rFonts w:cs="Arial"/>
          <w:bCs/>
        </w:rPr>
        <w:t xml:space="preserve"> οι ακόλουθοι:</w:t>
      </w:r>
    </w:p>
    <w:p w:rsidR="00EC37C5" w:rsidRPr="00532C88" w:rsidRDefault="00EC37C5" w:rsidP="00EC37C5">
      <w:pPr>
        <w:ind w:left="993" w:right="-483" w:hanging="1277"/>
        <w:jc w:val="both"/>
        <w:rPr>
          <w:rFonts w:cs="Arial"/>
          <w:bCs/>
          <w:i/>
        </w:rPr>
      </w:pPr>
      <w:r w:rsidRPr="00532C88">
        <w:rPr>
          <w:rFonts w:cs="Arial"/>
          <w:bCs/>
          <w:i/>
        </w:rPr>
        <w:t xml:space="preserve">Πίνακας </w:t>
      </w:r>
      <w:r w:rsidR="007A4695">
        <w:rPr>
          <w:rFonts w:cs="Arial"/>
          <w:bCs/>
          <w:i/>
        </w:rPr>
        <w:t>2.1.1-2</w:t>
      </w:r>
      <w:r w:rsidRPr="00532C88">
        <w:rPr>
          <w:rFonts w:cs="Arial"/>
          <w:bCs/>
          <w:i/>
        </w:rPr>
        <w:t xml:space="preserve">: </w:t>
      </w:r>
      <w:r>
        <w:rPr>
          <w:rFonts w:cs="Arial"/>
          <w:bCs/>
          <w:i/>
        </w:rPr>
        <w:t>οχετοί</w:t>
      </w:r>
      <w:r w:rsidRPr="00532C88">
        <w:rPr>
          <w:rFonts w:cs="Arial"/>
          <w:bCs/>
          <w:i/>
        </w:rPr>
        <w:t xml:space="preserve"> Κύριας Λύσης (Χ.Θ. 0+000 – Χ.Θ. 5+489) - αναβάθμιση ΣΓ σε κανονική</w:t>
      </w:r>
    </w:p>
    <w:tbl>
      <w:tblPr>
        <w:tblW w:w="25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26"/>
      </w:tblGrid>
      <w:tr w:rsidR="00EC37C5" w:rsidRPr="00EC37C5" w:rsidTr="007A4695">
        <w:trPr>
          <w:trHeight w:val="368"/>
          <w:jc w:val="center"/>
        </w:trPr>
        <w:tc>
          <w:tcPr>
            <w:tcW w:w="2526" w:type="dxa"/>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Οχετοί</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3+303</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3+366</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3+597</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3+748</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3+948</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4+218</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4+240</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4+402</w:t>
            </w:r>
          </w:p>
        </w:tc>
      </w:tr>
      <w:tr w:rsidR="00EC37C5" w:rsidRPr="00EC37C5" w:rsidTr="00C6494B">
        <w:trPr>
          <w:trHeight w:val="272"/>
          <w:jc w:val="center"/>
        </w:trPr>
        <w:tc>
          <w:tcPr>
            <w:tcW w:w="2526" w:type="dxa"/>
            <w:noWrap/>
            <w:vAlign w:val="center"/>
          </w:tcPr>
          <w:p w:rsidR="00EC37C5" w:rsidRPr="00EC37C5" w:rsidRDefault="00EC37C5" w:rsidP="00144549">
            <w:pPr>
              <w:spacing w:after="0" w:line="280" w:lineRule="exact"/>
              <w:jc w:val="center"/>
              <w:rPr>
                <w:rFonts w:cs="Tahoma"/>
                <w:sz w:val="20"/>
                <w:szCs w:val="20"/>
              </w:rPr>
            </w:pPr>
            <w:r w:rsidRPr="00EC37C5">
              <w:rPr>
                <w:rFonts w:cs="Tahoma"/>
                <w:sz w:val="20"/>
                <w:szCs w:val="20"/>
              </w:rPr>
              <w:t>4+898</w:t>
            </w:r>
          </w:p>
        </w:tc>
      </w:tr>
    </w:tbl>
    <w:p w:rsidR="00EC37C5" w:rsidRPr="006D5EAF" w:rsidRDefault="004D5C36" w:rsidP="00E453F6">
      <w:pPr>
        <w:ind w:left="-284" w:right="-483"/>
        <w:jc w:val="both"/>
        <w:rPr>
          <w:rFonts w:cs="Arial"/>
          <w:b/>
          <w:bCs/>
        </w:rPr>
      </w:pPr>
      <w:r>
        <w:rPr>
          <w:rFonts w:cs="Arial"/>
          <w:b/>
          <w:bCs/>
        </w:rPr>
        <w:t>Τεχνικά έργα</w:t>
      </w:r>
    </w:p>
    <w:p w:rsidR="006D5EAF" w:rsidRPr="00EC37C5" w:rsidRDefault="00EC37C5" w:rsidP="00E453F6">
      <w:pPr>
        <w:ind w:left="-284" w:right="-483"/>
        <w:jc w:val="both"/>
        <w:rPr>
          <w:rFonts w:cs="Arial"/>
          <w:bCs/>
        </w:rPr>
      </w:pPr>
      <w:r w:rsidRPr="00EC37C5">
        <w:rPr>
          <w:rFonts w:cs="Arial"/>
          <w:bCs/>
        </w:rPr>
        <w:t xml:space="preserve">Τα προβλεπόμενα </w:t>
      </w:r>
      <w:r w:rsidR="00144549">
        <w:rPr>
          <w:rFonts w:cs="Arial"/>
          <w:bCs/>
        </w:rPr>
        <w:t xml:space="preserve">στην αρχική μελέτη </w:t>
      </w:r>
      <w:r w:rsidRPr="00EC37C5">
        <w:rPr>
          <w:rFonts w:cs="Arial"/>
          <w:bCs/>
        </w:rPr>
        <w:t>τεχνικά έργα παρουσιάζονται παρακάτω.</w:t>
      </w:r>
    </w:p>
    <w:p w:rsidR="00EC37C5" w:rsidRPr="00EC37C5" w:rsidRDefault="00EC37C5" w:rsidP="00EC37C5">
      <w:pPr>
        <w:ind w:left="993" w:right="-483" w:hanging="1277"/>
        <w:jc w:val="both"/>
        <w:rPr>
          <w:rFonts w:cs="Arial"/>
          <w:bCs/>
          <w:i/>
        </w:rPr>
      </w:pPr>
      <w:r w:rsidRPr="00EC37C5">
        <w:rPr>
          <w:rFonts w:cs="Arial"/>
          <w:bCs/>
          <w:i/>
        </w:rPr>
        <w:t>Πίνακας</w:t>
      </w:r>
      <w:r w:rsidR="007A4695">
        <w:rPr>
          <w:rFonts w:cs="Arial"/>
          <w:bCs/>
          <w:i/>
        </w:rPr>
        <w:t xml:space="preserve"> 2.1.1-3</w:t>
      </w:r>
      <w:r w:rsidRPr="00EC37C5">
        <w:rPr>
          <w:rFonts w:cs="Arial"/>
          <w:bCs/>
          <w:i/>
        </w:rPr>
        <w:t xml:space="preserve">: Τεχνικά Έργα της </w:t>
      </w:r>
      <w:r w:rsidRPr="00532C88">
        <w:rPr>
          <w:rFonts w:cs="Arial"/>
          <w:bCs/>
          <w:i/>
        </w:rPr>
        <w:t>Κύριας Λύσης (Χ.Θ. 0+000 – Χ.Θ. 5+489) - αναβάθμιση ΣΓ σε κανονική</w:t>
      </w:r>
    </w:p>
    <w:tbl>
      <w:tblPr>
        <w:tblW w:w="796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482"/>
        <w:gridCol w:w="2487"/>
      </w:tblGrid>
      <w:tr w:rsidR="00EC37C5" w:rsidRPr="00776C68" w:rsidTr="00455CE6">
        <w:trPr>
          <w:trHeight w:val="212"/>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Περιγραφή</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Χ.Θ. Σιδ. Γραμμής</w:t>
            </w:r>
          </w:p>
        </w:tc>
      </w:tr>
      <w:tr w:rsidR="00EC37C5" w:rsidRPr="00776C68" w:rsidTr="00455CE6">
        <w:trPr>
          <w:trHeight w:val="258"/>
          <w:jc w:val="center"/>
        </w:trPr>
        <w:tc>
          <w:tcPr>
            <w:tcW w:w="7969" w:type="dxa"/>
            <w:gridSpan w:val="2"/>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Τεχνικά Έργα</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 xml:space="preserve">Γέφυρα με ρέμα Ξηριά (30μ.) </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3+096</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Ισόπεδη διασταύρωση με τοπικό οδικό δίκτυο</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3+320</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Άνω Διάβαση με Ε.Ο. Βόλου - Βελεστίνου</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3+547</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Διασταύρωση με ρέμα</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4+200</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Άνω Διάβαση με Παράκαμψη Βόλου (προβλεπόμενη)</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4+150</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Ισόπεδη διασταύρωση με τοπικό οδικό δίκτυο</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4+220</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Διασταύρωση με ρέμα</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4+400</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Διασταύρωση με ρέμα</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5+660</w:t>
            </w:r>
          </w:p>
        </w:tc>
      </w:tr>
      <w:tr w:rsidR="00EC37C5" w:rsidRPr="00776C68" w:rsidTr="00455CE6">
        <w:trPr>
          <w:trHeight w:val="258"/>
          <w:jc w:val="center"/>
        </w:trPr>
        <w:tc>
          <w:tcPr>
            <w:tcW w:w="5482"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Διασταύρωση με τοπικό οδικό δίκτυο</w:t>
            </w:r>
          </w:p>
        </w:tc>
        <w:tc>
          <w:tcPr>
            <w:tcW w:w="2487" w:type="dxa"/>
            <w:noWrap/>
            <w:vAlign w:val="center"/>
          </w:tcPr>
          <w:p w:rsidR="00EC37C5" w:rsidRPr="00EC37C5" w:rsidRDefault="00EC37C5" w:rsidP="00144549">
            <w:pPr>
              <w:spacing w:after="120" w:line="280" w:lineRule="atLeast"/>
              <w:jc w:val="center"/>
              <w:rPr>
                <w:rFonts w:cs="Tahoma"/>
                <w:sz w:val="20"/>
                <w:szCs w:val="20"/>
              </w:rPr>
            </w:pPr>
            <w:r w:rsidRPr="00EC37C5">
              <w:rPr>
                <w:rFonts w:cs="Tahoma"/>
                <w:sz w:val="20"/>
                <w:szCs w:val="20"/>
              </w:rPr>
              <w:t>4+820, 5+376, 5+786</w:t>
            </w:r>
          </w:p>
        </w:tc>
      </w:tr>
    </w:tbl>
    <w:p w:rsidR="00EC37C5" w:rsidRDefault="00EC37C5" w:rsidP="00E453F6">
      <w:pPr>
        <w:ind w:left="-284" w:right="-483"/>
        <w:jc w:val="both"/>
        <w:rPr>
          <w:rFonts w:cs="Arial"/>
          <w:b/>
          <w:bCs/>
          <w:i/>
        </w:rPr>
      </w:pPr>
    </w:p>
    <w:p w:rsidR="00E453F6" w:rsidRPr="00240CBD" w:rsidRDefault="00CD54C5" w:rsidP="007A4695">
      <w:pPr>
        <w:pStyle w:val="a3"/>
        <w:numPr>
          <w:ilvl w:val="0"/>
          <w:numId w:val="2"/>
        </w:numPr>
        <w:ind w:right="-483"/>
        <w:jc w:val="both"/>
        <w:rPr>
          <w:rFonts w:cs="Arial"/>
          <w:b/>
          <w:bCs/>
        </w:rPr>
      </w:pPr>
      <w:r>
        <w:rPr>
          <w:rFonts w:cs="Arial"/>
          <w:b/>
          <w:bCs/>
        </w:rPr>
        <w:br w:type="page"/>
      </w:r>
      <w:r w:rsidR="00E453F6" w:rsidRPr="00240CBD">
        <w:rPr>
          <w:rFonts w:cs="Arial"/>
          <w:b/>
          <w:bCs/>
        </w:rPr>
        <w:t>Υφιστάμενη μικ</w:t>
      </w:r>
      <w:r w:rsidR="00E453F6">
        <w:rPr>
          <w:rFonts w:cs="Arial"/>
          <w:b/>
          <w:bCs/>
        </w:rPr>
        <w:t xml:space="preserve">τή Σιδηροδρομική Γραμμή Βόλου– </w:t>
      </w:r>
      <w:r w:rsidR="00E453F6" w:rsidRPr="00240CBD">
        <w:rPr>
          <w:rFonts w:cs="Arial"/>
          <w:b/>
          <w:bCs/>
        </w:rPr>
        <w:t>Βελεστίνο</w:t>
      </w:r>
      <w:r w:rsidR="00144549">
        <w:rPr>
          <w:rFonts w:cs="Arial"/>
          <w:b/>
          <w:bCs/>
        </w:rPr>
        <w:t>υ</w:t>
      </w:r>
      <w:r w:rsidR="00E453F6" w:rsidRPr="00240CBD">
        <w:rPr>
          <w:rFonts w:cs="Arial"/>
          <w:b/>
          <w:bCs/>
        </w:rPr>
        <w:t xml:space="preserve"> – Καλαμπάκας (Β-Β-Κ) από Χ.Θ. 3+050 </w:t>
      </w:r>
      <w:r w:rsidR="00E453F6">
        <w:rPr>
          <w:rFonts w:cs="Arial"/>
          <w:b/>
          <w:bCs/>
        </w:rPr>
        <w:t>(</w:t>
      </w:r>
      <w:r w:rsidR="00E453F6" w:rsidRPr="008B4726">
        <w:rPr>
          <w:rFonts w:cs="Arial"/>
          <w:b/>
          <w:bCs/>
          <w:i/>
        </w:rPr>
        <w:t>έξοδο ΣΣ Διαλογής Βόλου</w:t>
      </w:r>
      <w:r w:rsidR="00E453F6">
        <w:rPr>
          <w:rFonts w:cs="Arial"/>
          <w:b/>
          <w:bCs/>
        </w:rPr>
        <w:t xml:space="preserve">) </w:t>
      </w:r>
      <w:r w:rsidR="00E453F6" w:rsidRPr="00240CBD">
        <w:rPr>
          <w:rFonts w:cs="Arial"/>
          <w:b/>
          <w:bCs/>
        </w:rPr>
        <w:t xml:space="preserve">έως Χ.Θ. 5+977 </w:t>
      </w:r>
      <w:r w:rsidR="00E453F6">
        <w:rPr>
          <w:rFonts w:cs="Arial"/>
          <w:b/>
          <w:bCs/>
        </w:rPr>
        <w:t>(</w:t>
      </w:r>
      <w:r w:rsidR="00E453F6" w:rsidRPr="008B4726">
        <w:rPr>
          <w:rFonts w:cs="Arial"/>
          <w:b/>
          <w:bCs/>
          <w:i/>
        </w:rPr>
        <w:t>ΧΘ 0+000 της ΣΓ σύνδεσης ΣΣ Λατομείου – ΒΙΠΕ 1 Βόλου</w:t>
      </w:r>
      <w:r w:rsidR="00E453F6">
        <w:rPr>
          <w:rFonts w:cs="Arial"/>
          <w:b/>
          <w:bCs/>
        </w:rPr>
        <w:t xml:space="preserve">) </w:t>
      </w:r>
      <w:r w:rsidR="00E453F6" w:rsidRPr="00240CBD">
        <w:rPr>
          <w:rFonts w:cs="Arial"/>
          <w:b/>
          <w:bCs/>
        </w:rPr>
        <w:t>(Γαλλική Χάραξη)</w:t>
      </w:r>
      <w:r w:rsidR="00E453F6">
        <w:rPr>
          <w:rFonts w:cs="Arial"/>
          <w:b/>
          <w:bCs/>
        </w:rPr>
        <w:t xml:space="preserve"> </w:t>
      </w:r>
    </w:p>
    <w:p w:rsidR="00E453F6" w:rsidRPr="00EF0E10" w:rsidRDefault="00E453F6" w:rsidP="00E453F6">
      <w:pPr>
        <w:ind w:left="-284" w:right="-483"/>
        <w:jc w:val="both"/>
        <w:rPr>
          <w:rFonts w:cs="Arial"/>
          <w:bCs/>
        </w:rPr>
      </w:pPr>
      <w:r w:rsidRPr="00EF0E10">
        <w:rPr>
          <w:rFonts w:cs="Arial"/>
          <w:bCs/>
        </w:rPr>
        <w:t xml:space="preserve">Το τμήμα της </w:t>
      </w:r>
      <w:r w:rsidR="00125BCD">
        <w:rPr>
          <w:rFonts w:cs="Arial"/>
          <w:bCs/>
        </w:rPr>
        <w:t>ΣΓ</w:t>
      </w:r>
      <w:r w:rsidRPr="00EF0E10">
        <w:rPr>
          <w:rFonts w:cs="Arial"/>
          <w:bCs/>
        </w:rPr>
        <w:t>,</w:t>
      </w:r>
      <w:r>
        <w:rPr>
          <w:rFonts w:cs="Arial"/>
          <w:bCs/>
        </w:rPr>
        <w:t xml:space="preserve"> το οποίο αδειοδοτήθηκε περιβαλλοντικά με την ΜΠΕ του ΟΣΕ (2007) και </w:t>
      </w:r>
      <w:r w:rsidR="00125BCD" w:rsidRPr="007A4695">
        <w:rPr>
          <w:rFonts w:cs="Arial"/>
          <w:bCs/>
        </w:rPr>
        <w:t>διατηρείται ως χάραξη και στην παρούσα περιβαλλοντική μελέτη</w:t>
      </w:r>
      <w:r>
        <w:rPr>
          <w:rFonts w:cs="Arial"/>
          <w:bCs/>
        </w:rPr>
        <w:t xml:space="preserve">, </w:t>
      </w:r>
      <w:r w:rsidRPr="00EF0E10">
        <w:rPr>
          <w:rFonts w:cs="Arial"/>
          <w:bCs/>
        </w:rPr>
        <w:t xml:space="preserve"> ξεκινάει </w:t>
      </w:r>
      <w:r>
        <w:rPr>
          <w:rFonts w:cs="Arial"/>
          <w:bCs/>
        </w:rPr>
        <w:t>από την ΧΘ</w:t>
      </w:r>
      <w:r w:rsidRPr="00EF0E10">
        <w:rPr>
          <w:rFonts w:cs="Arial"/>
          <w:bCs/>
        </w:rPr>
        <w:t xml:space="preserve"> 3+050</w:t>
      </w:r>
      <w:r>
        <w:rPr>
          <w:rFonts w:cs="Arial"/>
          <w:bCs/>
        </w:rPr>
        <w:t xml:space="preserve"> στην έξοδο του ΣΣ Διαλογής Βόλου, τελειώνει στην ΧΘ</w:t>
      </w:r>
      <w:r w:rsidRPr="00EF0E10">
        <w:rPr>
          <w:rFonts w:cs="Arial"/>
          <w:bCs/>
        </w:rPr>
        <w:t xml:space="preserve"> 5+977</w:t>
      </w:r>
      <w:r>
        <w:rPr>
          <w:rFonts w:cs="Arial"/>
          <w:bCs/>
        </w:rPr>
        <w:t xml:space="preserve"> συναρμόζοντας στην ΒΙΠΕ 1 με την αρχή της νέας χάραξης </w:t>
      </w:r>
      <w:r w:rsidR="00125BCD">
        <w:rPr>
          <w:rFonts w:cs="Arial"/>
          <w:bCs/>
        </w:rPr>
        <w:t xml:space="preserve">(Κύρια Λύση – εγκεκριμένη) </w:t>
      </w:r>
      <w:r>
        <w:rPr>
          <w:rFonts w:cs="Arial"/>
          <w:bCs/>
        </w:rPr>
        <w:t>σύνδεσης της ΒΙΠΕ 1 με τον ΣΣ Λατομείο</w:t>
      </w:r>
      <w:r w:rsidR="00125BCD">
        <w:rPr>
          <w:rFonts w:cs="Arial"/>
          <w:bCs/>
        </w:rPr>
        <w:t xml:space="preserve">. Το μήκος είναι </w:t>
      </w:r>
      <w:r>
        <w:rPr>
          <w:rFonts w:cs="Arial"/>
          <w:bCs/>
        </w:rPr>
        <w:t>2</w:t>
      </w:r>
      <w:r w:rsidR="00AD67D7">
        <w:rPr>
          <w:rFonts w:cs="Arial"/>
          <w:bCs/>
        </w:rPr>
        <w:t>,</w:t>
      </w:r>
      <w:r>
        <w:rPr>
          <w:rFonts w:cs="Arial"/>
          <w:bCs/>
        </w:rPr>
        <w:t>927</w:t>
      </w:r>
      <w:r w:rsidR="00AD67D7">
        <w:rPr>
          <w:rFonts w:cs="Arial"/>
          <w:bCs/>
        </w:rPr>
        <w:t xml:space="preserve"> χλ</w:t>
      </w:r>
      <w:r>
        <w:rPr>
          <w:rFonts w:cs="Arial"/>
          <w:bCs/>
        </w:rPr>
        <w:t>μ.</w:t>
      </w:r>
    </w:p>
    <w:p w:rsidR="00F87456" w:rsidRPr="007A4695" w:rsidRDefault="00F87456" w:rsidP="00E453F6">
      <w:pPr>
        <w:ind w:left="-284" w:right="-483"/>
        <w:jc w:val="both"/>
        <w:rPr>
          <w:rFonts w:cs="Arial"/>
          <w:bCs/>
          <w:color w:val="548DD4" w:themeColor="text2" w:themeTint="99"/>
          <w:u w:val="dotted"/>
        </w:rPr>
      </w:pPr>
      <w:r w:rsidRPr="007A4695">
        <w:rPr>
          <w:rFonts w:cs="Arial"/>
          <w:bCs/>
          <w:color w:val="548DD4" w:themeColor="text2" w:themeTint="99"/>
          <w:u w:val="dotted"/>
        </w:rPr>
        <w:t>Το τμήμα της ΣΓ αυτό, διατηρείται ως χάραξη και στην παρούσα περιβαλλοντική μελέτη.</w:t>
      </w:r>
    </w:p>
    <w:p w:rsidR="00E453F6" w:rsidRDefault="00E453F6" w:rsidP="00E453F6">
      <w:pPr>
        <w:ind w:left="-284" w:right="-483"/>
        <w:jc w:val="both"/>
        <w:rPr>
          <w:rFonts w:cs="Arial"/>
          <w:bCs/>
        </w:rPr>
      </w:pPr>
      <w:r w:rsidRPr="00EF0E10">
        <w:rPr>
          <w:rFonts w:cs="Arial"/>
          <w:bCs/>
        </w:rPr>
        <w:t>Η αρχή της χάραξης της υφιστάμενης</w:t>
      </w:r>
      <w:r>
        <w:rPr>
          <w:rFonts w:cs="Arial"/>
          <w:bCs/>
        </w:rPr>
        <w:t xml:space="preserve"> μικτής ΣΓ</w:t>
      </w:r>
      <w:r w:rsidRPr="00EF0E10">
        <w:rPr>
          <w:rFonts w:cs="Arial"/>
          <w:bCs/>
        </w:rPr>
        <w:t xml:space="preserve"> Βόλου – Βελεστίνο </w:t>
      </w:r>
      <w:r>
        <w:rPr>
          <w:rFonts w:cs="Arial"/>
          <w:bCs/>
        </w:rPr>
        <w:t>–</w:t>
      </w:r>
      <w:r w:rsidRPr="00EF0E10">
        <w:rPr>
          <w:rFonts w:cs="Arial"/>
          <w:bCs/>
        </w:rPr>
        <w:t xml:space="preserve"> Καλαμπάκας</w:t>
      </w:r>
      <w:r>
        <w:rPr>
          <w:rFonts w:cs="Arial"/>
          <w:bCs/>
        </w:rPr>
        <w:t xml:space="preserve"> (Β-Β-Κ), βρίσκεται στα δυτικά του ΣΣ</w:t>
      </w:r>
      <w:r w:rsidRPr="00EF0E10">
        <w:rPr>
          <w:rFonts w:cs="Arial"/>
          <w:bCs/>
        </w:rPr>
        <w:t xml:space="preserve"> Διαλογής Βόλου</w:t>
      </w:r>
      <w:r>
        <w:rPr>
          <w:rFonts w:cs="Arial"/>
          <w:bCs/>
        </w:rPr>
        <w:t>,</w:t>
      </w:r>
      <w:r w:rsidRPr="00EF0E10">
        <w:rPr>
          <w:rFonts w:cs="Arial"/>
          <w:bCs/>
        </w:rPr>
        <w:t xml:space="preserve"> πριν </w:t>
      </w:r>
      <w:r>
        <w:rPr>
          <w:rFonts w:cs="Arial"/>
          <w:bCs/>
        </w:rPr>
        <w:t xml:space="preserve"> </w:t>
      </w:r>
      <w:r w:rsidRPr="00EF0E10">
        <w:rPr>
          <w:rFonts w:cs="Arial"/>
          <w:bCs/>
        </w:rPr>
        <w:t>την γεφύρωση με τ</w:t>
      </w:r>
      <w:r>
        <w:rPr>
          <w:rFonts w:cs="Arial"/>
          <w:bCs/>
        </w:rPr>
        <w:t>ο ρέμα Ξηριάς, στην ΧΘ</w:t>
      </w:r>
      <w:r w:rsidRPr="00EF0E10">
        <w:rPr>
          <w:rFonts w:cs="Arial"/>
          <w:bCs/>
        </w:rPr>
        <w:t xml:space="preserve"> 3+050</w:t>
      </w:r>
      <w:r w:rsidR="007A4695">
        <w:rPr>
          <w:rFonts w:cs="Arial"/>
          <w:bCs/>
        </w:rPr>
        <w:t>.</w:t>
      </w:r>
      <w:r w:rsidRPr="00EF0E10">
        <w:rPr>
          <w:rFonts w:cs="Arial"/>
          <w:bCs/>
        </w:rPr>
        <w:t xml:space="preserve"> Η χάραξη στην περιοχή αυτή βρίσκεται βόρεια της Ε.Ο. Βόλου</w:t>
      </w:r>
      <w:r>
        <w:rPr>
          <w:rFonts w:cs="Arial"/>
          <w:bCs/>
        </w:rPr>
        <w:t xml:space="preserve"> </w:t>
      </w:r>
      <w:r w:rsidRPr="00EF0E10">
        <w:rPr>
          <w:rFonts w:cs="Arial"/>
          <w:bCs/>
        </w:rPr>
        <w:t xml:space="preserve">–Βελεστίνου, βορειοανατολικά της ΒΙ.ΠΕ. 1 Βόλου και δυτικά του πολεοδομικού συγκροτήματος του Βόλου. </w:t>
      </w:r>
    </w:p>
    <w:p w:rsidR="00E453F6" w:rsidRPr="00EF0E10" w:rsidRDefault="00E453F6" w:rsidP="00E453F6">
      <w:pPr>
        <w:ind w:left="-284" w:right="-483"/>
        <w:jc w:val="both"/>
        <w:rPr>
          <w:rFonts w:cs="Arial"/>
          <w:bCs/>
        </w:rPr>
      </w:pPr>
      <w:r>
        <w:rPr>
          <w:rFonts w:cs="Arial"/>
          <w:bCs/>
        </w:rPr>
        <w:t>Η</w:t>
      </w:r>
      <w:r w:rsidRPr="00EF0E10">
        <w:rPr>
          <w:rFonts w:cs="Arial"/>
          <w:bCs/>
        </w:rPr>
        <w:t xml:space="preserve"> υφ</w:t>
      </w:r>
      <w:r>
        <w:rPr>
          <w:rFonts w:cs="Arial"/>
          <w:bCs/>
        </w:rPr>
        <w:t xml:space="preserve">ιστάμενη </w:t>
      </w:r>
      <w:r w:rsidRPr="00EF0E10">
        <w:rPr>
          <w:rFonts w:cs="Arial"/>
          <w:bCs/>
        </w:rPr>
        <w:t>μικτή</w:t>
      </w:r>
      <w:r>
        <w:rPr>
          <w:rFonts w:cs="Arial"/>
          <w:bCs/>
        </w:rPr>
        <w:t xml:space="preserve"> γραμμή</w:t>
      </w:r>
      <w:r w:rsidRPr="00EF0E10">
        <w:rPr>
          <w:rFonts w:cs="Arial"/>
          <w:bCs/>
        </w:rPr>
        <w:t xml:space="preserve"> γεφυρώνει το ρέμα Ξηριά (Χ.Θ. 3+096) με τεχνικό γεφύρωσης περί τα 30 μ. και συνεχίζει την πορεία της παράλληλα με την Ε.Ο. Βόλου-Βελεστίνου έως και περίπου την Χ.Θ. 3+547 όπου διασταυρώνεται με αυτή με Άνω Διάβαση, και περνάει νότια για να κατευθυνθεί προς την ΒΙΠΕ 1, λίγο πριν τον κόμβο (κόμβο Λάρισας) της Ε.Ο. Βόλου-Βελεστίνου με την </w:t>
      </w:r>
      <w:r>
        <w:rPr>
          <w:rFonts w:cs="Arial"/>
          <w:bCs/>
        </w:rPr>
        <w:t>«Παράκαμψη</w:t>
      </w:r>
      <w:r w:rsidRPr="00EF0E10">
        <w:rPr>
          <w:rFonts w:cs="Arial"/>
          <w:bCs/>
        </w:rPr>
        <w:t xml:space="preserve"> Βόλου</w:t>
      </w:r>
      <w:r>
        <w:rPr>
          <w:rFonts w:cs="Arial"/>
          <w:bCs/>
        </w:rPr>
        <w:t>»</w:t>
      </w:r>
      <w:r w:rsidRPr="00EF0E10">
        <w:rPr>
          <w:rFonts w:cs="Arial"/>
          <w:bCs/>
        </w:rPr>
        <w:t xml:space="preserve">. </w:t>
      </w:r>
    </w:p>
    <w:p w:rsidR="00E453F6" w:rsidRPr="00EF0E10" w:rsidRDefault="00E453F6" w:rsidP="00E453F6">
      <w:pPr>
        <w:ind w:left="-284" w:right="-483"/>
        <w:jc w:val="both"/>
        <w:rPr>
          <w:rFonts w:cs="Arial"/>
          <w:bCs/>
        </w:rPr>
      </w:pPr>
      <w:r w:rsidRPr="00EF0E10">
        <w:rPr>
          <w:rFonts w:cs="Arial"/>
          <w:bCs/>
        </w:rPr>
        <w:t xml:space="preserve">Περί την Χ.Θ. 3+320 συναντά τοπική οδό την οποία και διασταυρώνει ισόπεδα. Η ακτίνα καμπυλότητας στην περιοχή όπου η χάραξη ξεκινάει να διασταυρωθεί με την Ε.Ο. και να κινηθεί νότια, είναι R=200 από R=1500 πού ήταν στην περιοχή του Σ.Σ. Διαλογής. Η χάραξη στην περιοχή αυτή κινείται γενικά σε ήπιο ανάγλυφο, κυρίως σε επίχωμα με ήπιες κλίσεις και σχετικά χαμηλού ύψους πρανή. Περί την Χ.Θ. 3+760 η ακτίνα καμπυλότητας, είναι R=180. Η χάραξη κινείται σε περιοχή χαρακτηρισμένη βιομηχανική. </w:t>
      </w:r>
    </w:p>
    <w:p w:rsidR="00E453F6" w:rsidRDefault="00E453F6" w:rsidP="00E453F6">
      <w:pPr>
        <w:ind w:left="-284" w:right="-483"/>
        <w:jc w:val="both"/>
        <w:rPr>
          <w:rFonts w:cs="Arial"/>
          <w:bCs/>
        </w:rPr>
      </w:pPr>
      <w:r w:rsidRPr="00EF0E10">
        <w:rPr>
          <w:rFonts w:cs="Arial"/>
          <w:bCs/>
        </w:rPr>
        <w:t xml:space="preserve">Περί την Χ.Θ. 3+800 της χάραξης η χάραξη διέρχεται με κάτω διάβαση από υφιστάμενη οδό Βόλου – Βελεστίνου. Περί την Χ.Θ. 3+948 η ακτίνα καμπυλότητας επανέρχεται σε R=200. Περί την Χ.Θ. 4+150 περίπου της χάραξης </w:t>
      </w:r>
      <w:r>
        <w:rPr>
          <w:rFonts w:cs="Arial"/>
          <w:bCs/>
        </w:rPr>
        <w:t>διασταυρώνεται ανισόπεδα με την «</w:t>
      </w:r>
      <w:r w:rsidRPr="00EF0E10">
        <w:rPr>
          <w:rFonts w:cs="Arial"/>
          <w:bCs/>
        </w:rPr>
        <w:t>Παράκαμψη Βόλου</w:t>
      </w:r>
      <w:r>
        <w:rPr>
          <w:rFonts w:cs="Arial"/>
          <w:bCs/>
        </w:rPr>
        <w:t>»</w:t>
      </w:r>
      <w:r w:rsidRPr="00EF0E10">
        <w:rPr>
          <w:rFonts w:cs="Arial"/>
          <w:bCs/>
        </w:rPr>
        <w:t xml:space="preserve">. </w:t>
      </w:r>
    </w:p>
    <w:p w:rsidR="00E453F6" w:rsidRPr="00EF0E10" w:rsidRDefault="00E453F6" w:rsidP="00E453F6">
      <w:pPr>
        <w:ind w:left="-284" w:right="-483"/>
        <w:jc w:val="both"/>
        <w:rPr>
          <w:rFonts w:cs="Arial"/>
          <w:bCs/>
        </w:rPr>
      </w:pPr>
      <w:r w:rsidRPr="00EF0E10">
        <w:rPr>
          <w:rFonts w:cs="Arial"/>
          <w:bCs/>
        </w:rPr>
        <w:t xml:space="preserve">Στην ίδια περιοχή, νότια της χάραξης διέρχεται ο αγωγός φυσικού αερίου μέσης πίεσης που κατευθύνεται προς Βόλο. Περί την Χ.Θ. 4+220 η χάραξη διασταυρώνεται με τοπικό οδικό δίκτυο. Περί την Χ.Θ. 4+400 η χάραξη διασταυρώνεται με ρέμα. Η ακτίνα καμπυλότητας είναι R=250 μέχρι και το τέλος του μελετούμενου στην παρούσα μελέτη τμήματος της υφ. μικτής σιδηροδρομικής γραμμής Βόλου Βελεστίνο – Καλαμπάκας (Β-Β-Κ). </w:t>
      </w:r>
    </w:p>
    <w:p w:rsidR="00E453F6" w:rsidRDefault="00E453F6" w:rsidP="00E453F6">
      <w:pPr>
        <w:ind w:left="-284" w:right="-483"/>
        <w:jc w:val="both"/>
        <w:rPr>
          <w:rFonts w:cs="Arial"/>
          <w:bCs/>
        </w:rPr>
      </w:pPr>
      <w:r w:rsidRPr="00EF0E10">
        <w:rPr>
          <w:rFonts w:cs="Arial"/>
          <w:bCs/>
        </w:rPr>
        <w:t xml:space="preserve">Περί την Χ.Θ. 5+100 η χάραξη διασταυρώνεται με ρέμα. Περί την Χ.Θ. 5+660 διασταυρώνεται με ρέμα. Το τέλος του μελετούμενου τμήματος της χάραξης βρίσκεται στην Χ.Θ. 5+977 η οποία συμπίπτει με την αρχή (Χ.Θ. 0+000) του τμήματος της </w:t>
      </w:r>
      <w:r>
        <w:rPr>
          <w:rFonts w:cs="Arial"/>
          <w:bCs/>
        </w:rPr>
        <w:t xml:space="preserve">μελέτης ΟΣΕ (2007) της </w:t>
      </w:r>
      <w:r w:rsidRPr="00EF0E10">
        <w:rPr>
          <w:rFonts w:cs="Arial"/>
          <w:bCs/>
        </w:rPr>
        <w:t>σιδηροδρομικής σύνδεσης των ΒΙΠΕ 1 και ΒΙΠΕ 2</w:t>
      </w:r>
      <w:r>
        <w:rPr>
          <w:rFonts w:cs="Arial"/>
          <w:bCs/>
        </w:rPr>
        <w:t>,</w:t>
      </w:r>
      <w:r w:rsidRPr="00EF0E10">
        <w:rPr>
          <w:rFonts w:cs="Arial"/>
          <w:bCs/>
        </w:rPr>
        <w:t xml:space="preserve"> εντός της ΒΙΠΕ 1.    </w:t>
      </w:r>
    </w:p>
    <w:p w:rsidR="00532C88" w:rsidRDefault="00532C88" w:rsidP="00E453F6">
      <w:pPr>
        <w:ind w:left="-284" w:right="-483"/>
        <w:jc w:val="both"/>
        <w:rPr>
          <w:rFonts w:cs="Arial"/>
          <w:bCs/>
        </w:rPr>
      </w:pPr>
    </w:p>
    <w:p w:rsidR="00532C88" w:rsidRDefault="00532C88" w:rsidP="00532C88">
      <w:pPr>
        <w:ind w:left="-284" w:right="-483"/>
        <w:jc w:val="both"/>
        <w:rPr>
          <w:rFonts w:cs="Arial"/>
          <w:bCs/>
        </w:rPr>
      </w:pPr>
      <w:r>
        <w:rPr>
          <w:rFonts w:cs="Arial"/>
          <w:bCs/>
        </w:rPr>
        <w:t xml:space="preserve">Τα υφιστάμενα ορύγματα και επιχώματα </w:t>
      </w:r>
      <w:r w:rsidR="00FB67FA">
        <w:rPr>
          <w:rFonts w:cs="Arial"/>
          <w:bCs/>
        </w:rPr>
        <w:t xml:space="preserve">και οι υφιστάμενοι οχετοι, </w:t>
      </w:r>
      <w:r>
        <w:rPr>
          <w:rFonts w:cs="Arial"/>
          <w:bCs/>
        </w:rPr>
        <w:t>παρουσιάζονται στ</w:t>
      </w:r>
      <w:r w:rsidR="00FB67FA">
        <w:rPr>
          <w:rFonts w:cs="Arial"/>
          <w:bCs/>
        </w:rPr>
        <w:t>ους</w:t>
      </w:r>
      <w:r>
        <w:rPr>
          <w:rFonts w:cs="Arial"/>
          <w:bCs/>
        </w:rPr>
        <w:t xml:space="preserve"> κάτωθι Πίνακ</w:t>
      </w:r>
      <w:r w:rsidR="00FB67FA">
        <w:rPr>
          <w:rFonts w:cs="Arial"/>
          <w:bCs/>
        </w:rPr>
        <w:t>ες</w:t>
      </w:r>
      <w:r>
        <w:rPr>
          <w:rFonts w:cs="Arial"/>
          <w:bCs/>
        </w:rPr>
        <w:t>.</w:t>
      </w:r>
    </w:p>
    <w:p w:rsidR="00532C88" w:rsidRDefault="00532C88" w:rsidP="00F50A4E">
      <w:pPr>
        <w:ind w:left="1276" w:hanging="1276"/>
        <w:jc w:val="both"/>
        <w:rPr>
          <w:rFonts w:cs="Arial"/>
          <w:bCs/>
          <w:i/>
        </w:rPr>
      </w:pPr>
      <w:r w:rsidRPr="00532C88">
        <w:rPr>
          <w:rFonts w:cs="Arial"/>
          <w:bCs/>
          <w:i/>
        </w:rPr>
        <w:t xml:space="preserve">Πίνακας </w:t>
      </w:r>
      <w:r w:rsidR="007A4695">
        <w:rPr>
          <w:rFonts w:cs="Arial"/>
          <w:bCs/>
          <w:i/>
        </w:rPr>
        <w:t>2.1.1-4</w:t>
      </w:r>
      <w:r w:rsidRPr="00532C88">
        <w:rPr>
          <w:rFonts w:cs="Arial"/>
          <w:bCs/>
          <w:i/>
        </w:rPr>
        <w:t xml:space="preserve">: Ορύγματα και Επιχώματα </w:t>
      </w:r>
      <w:r w:rsidR="006D5EAF">
        <w:rPr>
          <w:rFonts w:cs="Arial"/>
          <w:bCs/>
          <w:i/>
        </w:rPr>
        <w:t>υφιστάμενης μικτής ΣΓ από ΧΘ 3+050 έως ΧΘ 5+977</w:t>
      </w:r>
      <w:r w:rsidR="00580BCE" w:rsidRPr="00580BCE">
        <w:rPr>
          <w:rFonts w:ascii="Verdana" w:hAnsi="Verdana" w:cs="Tahoma"/>
        </w:rPr>
        <w:t xml:space="preserve"> </w:t>
      </w:r>
      <w:r w:rsidR="00580BCE" w:rsidRPr="001A7783">
        <w:rPr>
          <w:rFonts w:cs="Arial"/>
          <w:bCs/>
          <w:i/>
        </w:rPr>
        <w:t>(Γαλλική Χάραξη)</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40"/>
        <w:gridCol w:w="1440"/>
        <w:gridCol w:w="1680"/>
      </w:tblGrid>
      <w:tr w:rsidR="006D5EAF" w:rsidRPr="003A6A65" w:rsidTr="00455CE6">
        <w:trPr>
          <w:jc w:val="center"/>
        </w:trPr>
        <w:tc>
          <w:tcPr>
            <w:tcW w:w="2040" w:type="dxa"/>
          </w:tcPr>
          <w:p w:rsidR="006D5EAF" w:rsidRPr="00F50A4E" w:rsidRDefault="006D5EAF" w:rsidP="00144549">
            <w:pPr>
              <w:spacing w:after="120" w:line="280" w:lineRule="atLeast"/>
              <w:jc w:val="center"/>
              <w:rPr>
                <w:rFonts w:cs="Tahoma"/>
                <w:b/>
                <w:sz w:val="20"/>
                <w:szCs w:val="20"/>
              </w:rPr>
            </w:pPr>
            <w:r w:rsidRPr="00F50A4E">
              <w:rPr>
                <w:rFonts w:cs="Tahoma"/>
                <w:b/>
                <w:sz w:val="20"/>
                <w:szCs w:val="20"/>
              </w:rPr>
              <w:t>Χ.Θ.</w:t>
            </w:r>
          </w:p>
        </w:tc>
        <w:tc>
          <w:tcPr>
            <w:tcW w:w="1440" w:type="dxa"/>
          </w:tcPr>
          <w:p w:rsidR="006D5EAF" w:rsidRPr="00F50A4E" w:rsidRDefault="006D5EAF" w:rsidP="00144549">
            <w:pPr>
              <w:spacing w:after="120" w:line="280" w:lineRule="atLeast"/>
              <w:jc w:val="center"/>
              <w:rPr>
                <w:rFonts w:cs="Tahoma"/>
                <w:b/>
                <w:sz w:val="20"/>
                <w:szCs w:val="20"/>
              </w:rPr>
            </w:pPr>
            <w:r w:rsidRPr="00F50A4E">
              <w:rPr>
                <w:rFonts w:cs="Tahoma"/>
                <w:b/>
                <w:sz w:val="20"/>
                <w:szCs w:val="20"/>
              </w:rPr>
              <w:t>Ορύγματα</w:t>
            </w:r>
          </w:p>
        </w:tc>
        <w:tc>
          <w:tcPr>
            <w:tcW w:w="1680" w:type="dxa"/>
          </w:tcPr>
          <w:p w:rsidR="006D5EAF" w:rsidRPr="00F50A4E" w:rsidRDefault="006D5EAF" w:rsidP="00144549">
            <w:pPr>
              <w:spacing w:after="120" w:line="280" w:lineRule="atLeast"/>
              <w:jc w:val="center"/>
              <w:rPr>
                <w:rFonts w:cs="Tahoma"/>
                <w:b/>
                <w:sz w:val="20"/>
                <w:szCs w:val="20"/>
              </w:rPr>
            </w:pPr>
            <w:r w:rsidRPr="00F50A4E">
              <w:rPr>
                <w:rFonts w:cs="Tahoma"/>
                <w:b/>
                <w:sz w:val="20"/>
                <w:szCs w:val="20"/>
              </w:rPr>
              <w:t>Επιχώματα</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3+050-3+150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1,5-3,1μ</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3+150-3+270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4,49-5,98μ.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3+270-3+420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1-2μ</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3+420-3+500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0,5-4,25μ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3+500-3+780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&lt;0,7μ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0,7-1,25μ</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3+780-4+200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1,6-3,74μ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0,44-1,22μ</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4+200-4+400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0,46-1,99μ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4+400-5+376</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0,19-1,99μ</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5+376-5+630</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&lt;1μ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w:t>
            </w:r>
          </w:p>
        </w:tc>
      </w:tr>
      <w:tr w:rsidR="006D5EAF" w:rsidRPr="003A6A65" w:rsidTr="00455CE6">
        <w:trPr>
          <w:jc w:val="center"/>
        </w:trPr>
        <w:tc>
          <w:tcPr>
            <w:tcW w:w="20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5+630-5+977</w:t>
            </w:r>
          </w:p>
        </w:tc>
        <w:tc>
          <w:tcPr>
            <w:tcW w:w="144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&lt;0,3μ</w:t>
            </w:r>
          </w:p>
        </w:tc>
        <w:tc>
          <w:tcPr>
            <w:tcW w:w="1680" w:type="dxa"/>
          </w:tcPr>
          <w:p w:rsidR="006D5EAF" w:rsidRPr="006D5EAF" w:rsidRDefault="006D5EAF" w:rsidP="00144549">
            <w:pPr>
              <w:spacing w:after="120" w:line="280" w:lineRule="atLeast"/>
              <w:jc w:val="center"/>
              <w:rPr>
                <w:rFonts w:cs="Tahoma"/>
                <w:sz w:val="20"/>
                <w:szCs w:val="20"/>
              </w:rPr>
            </w:pPr>
            <w:r w:rsidRPr="006D5EAF">
              <w:rPr>
                <w:rFonts w:cs="Tahoma"/>
                <w:sz w:val="20"/>
                <w:szCs w:val="20"/>
              </w:rPr>
              <w:t>,0,3μ</w:t>
            </w:r>
          </w:p>
        </w:tc>
      </w:tr>
    </w:tbl>
    <w:p w:rsidR="00144549" w:rsidRDefault="00144549" w:rsidP="00F50A4E">
      <w:pPr>
        <w:ind w:left="1276" w:hanging="1276"/>
        <w:jc w:val="both"/>
        <w:rPr>
          <w:rFonts w:cs="Arial"/>
          <w:bCs/>
          <w:i/>
        </w:rPr>
      </w:pPr>
    </w:p>
    <w:p w:rsidR="00FB67FA" w:rsidRDefault="00FB67FA" w:rsidP="00F50A4E">
      <w:pPr>
        <w:ind w:left="1276" w:hanging="1276"/>
        <w:jc w:val="both"/>
        <w:rPr>
          <w:rFonts w:cs="Arial"/>
          <w:bCs/>
          <w:i/>
        </w:rPr>
      </w:pPr>
      <w:r>
        <w:rPr>
          <w:rFonts w:cs="Arial"/>
          <w:bCs/>
          <w:i/>
        </w:rPr>
        <w:t>Πίνακας</w:t>
      </w:r>
      <w:r w:rsidR="007A4695">
        <w:rPr>
          <w:rFonts w:cs="Arial"/>
          <w:bCs/>
          <w:i/>
        </w:rPr>
        <w:t xml:space="preserve"> 2.1.1-5</w:t>
      </w:r>
      <w:r>
        <w:rPr>
          <w:rFonts w:cs="Arial"/>
          <w:bCs/>
          <w:i/>
        </w:rPr>
        <w:t xml:space="preserve">: </w:t>
      </w:r>
      <w:r w:rsidRPr="00FB67FA">
        <w:rPr>
          <w:rFonts w:cs="Arial"/>
          <w:bCs/>
          <w:i/>
        </w:rPr>
        <w:t xml:space="preserve">Οχετοί της </w:t>
      </w:r>
      <w:r>
        <w:rPr>
          <w:rFonts w:cs="Arial"/>
          <w:bCs/>
          <w:i/>
        </w:rPr>
        <w:t>υφιστάμενης μικτής ΣΓ από ΧΘ 3+050 έως ΧΘ 5+977</w:t>
      </w:r>
      <w:r w:rsidRPr="00580BCE">
        <w:rPr>
          <w:rFonts w:ascii="Verdana" w:hAnsi="Verdana" w:cs="Tahoma"/>
        </w:rPr>
        <w:t xml:space="preserve"> </w:t>
      </w:r>
      <w:r w:rsidRPr="001A7783">
        <w:rPr>
          <w:rFonts w:cs="Arial"/>
          <w:bCs/>
          <w:i/>
        </w:rPr>
        <w:t>(Γαλλική Χάραξη)</w:t>
      </w:r>
    </w:p>
    <w:tbl>
      <w:tblPr>
        <w:tblW w:w="25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26"/>
      </w:tblGrid>
      <w:tr w:rsidR="00FB67FA" w:rsidRPr="00FB67FA" w:rsidTr="009255DF">
        <w:trPr>
          <w:trHeight w:val="272"/>
          <w:jc w:val="center"/>
        </w:trPr>
        <w:tc>
          <w:tcPr>
            <w:tcW w:w="2526" w:type="dxa"/>
            <w:vAlign w:val="center"/>
          </w:tcPr>
          <w:p w:rsidR="00FB67FA" w:rsidRPr="00F50A4E" w:rsidRDefault="00FB67FA" w:rsidP="00144549">
            <w:pPr>
              <w:spacing w:after="120" w:line="280" w:lineRule="atLeast"/>
              <w:jc w:val="center"/>
              <w:rPr>
                <w:rFonts w:cs="Tahoma"/>
                <w:b/>
                <w:sz w:val="20"/>
                <w:szCs w:val="20"/>
              </w:rPr>
            </w:pPr>
            <w:r w:rsidRPr="00F50A4E">
              <w:rPr>
                <w:rFonts w:cs="Tahoma"/>
                <w:b/>
                <w:sz w:val="20"/>
                <w:szCs w:val="20"/>
              </w:rPr>
              <w:t>Οχετοί</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3+303</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3+366</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3+597</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3+748</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3+948</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4+218</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4+240</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4+402</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4+898</w:t>
            </w:r>
          </w:p>
        </w:tc>
      </w:tr>
      <w:tr w:rsidR="00FB67FA" w:rsidRPr="00FB67FA" w:rsidTr="009255DF">
        <w:trPr>
          <w:trHeight w:val="272"/>
          <w:jc w:val="center"/>
        </w:trPr>
        <w:tc>
          <w:tcPr>
            <w:tcW w:w="2526" w:type="dxa"/>
            <w:noWrap/>
            <w:vAlign w:val="center"/>
          </w:tcPr>
          <w:p w:rsidR="00FB67FA" w:rsidRPr="00FB67FA" w:rsidRDefault="00FB67FA" w:rsidP="00144549">
            <w:pPr>
              <w:spacing w:after="120" w:line="280" w:lineRule="atLeast"/>
              <w:jc w:val="center"/>
              <w:rPr>
                <w:rFonts w:cs="Tahoma"/>
                <w:sz w:val="20"/>
                <w:szCs w:val="20"/>
              </w:rPr>
            </w:pPr>
            <w:r w:rsidRPr="00FB67FA">
              <w:rPr>
                <w:rFonts w:cs="Tahoma"/>
                <w:sz w:val="20"/>
                <w:szCs w:val="20"/>
              </w:rPr>
              <w:t>5+887</w:t>
            </w:r>
          </w:p>
        </w:tc>
      </w:tr>
    </w:tbl>
    <w:p w:rsidR="00144549" w:rsidRPr="00144549" w:rsidRDefault="00144549" w:rsidP="00144549">
      <w:pPr>
        <w:ind w:right="-483"/>
        <w:jc w:val="both"/>
        <w:rPr>
          <w:rFonts w:cs="Arial"/>
          <w:b/>
          <w:bCs/>
        </w:rPr>
      </w:pPr>
    </w:p>
    <w:p w:rsidR="00144549" w:rsidRPr="00144549" w:rsidRDefault="00144549" w:rsidP="00144549">
      <w:pPr>
        <w:ind w:right="-483"/>
        <w:jc w:val="both"/>
        <w:rPr>
          <w:rFonts w:cs="Arial"/>
          <w:b/>
          <w:bCs/>
        </w:rPr>
      </w:pPr>
    </w:p>
    <w:p w:rsidR="00144549" w:rsidRPr="00144549" w:rsidRDefault="00144549" w:rsidP="00144549">
      <w:pPr>
        <w:ind w:right="-483"/>
        <w:jc w:val="both"/>
        <w:rPr>
          <w:rFonts w:cs="Arial"/>
          <w:b/>
          <w:bCs/>
        </w:rPr>
      </w:pPr>
    </w:p>
    <w:p w:rsidR="00E453F6" w:rsidRPr="001C0349" w:rsidRDefault="00E453F6" w:rsidP="00AE33C0">
      <w:pPr>
        <w:pStyle w:val="a3"/>
        <w:numPr>
          <w:ilvl w:val="0"/>
          <w:numId w:val="2"/>
        </w:numPr>
        <w:ind w:right="-483"/>
        <w:jc w:val="both"/>
        <w:rPr>
          <w:rFonts w:cs="Arial"/>
          <w:b/>
          <w:bCs/>
        </w:rPr>
      </w:pPr>
      <w:r w:rsidRPr="001C0349">
        <w:rPr>
          <w:rFonts w:cs="Arial"/>
          <w:b/>
          <w:bCs/>
        </w:rPr>
        <w:t>ΣΣ Διαλογής Βόλου</w:t>
      </w:r>
    </w:p>
    <w:p w:rsidR="00E453F6" w:rsidRDefault="00E453F6" w:rsidP="00E453F6">
      <w:pPr>
        <w:ind w:left="-284" w:right="-483"/>
        <w:jc w:val="both"/>
        <w:rPr>
          <w:rFonts w:cs="Arial"/>
          <w:bCs/>
        </w:rPr>
      </w:pPr>
      <w:r>
        <w:rPr>
          <w:rFonts w:cs="Arial"/>
          <w:bCs/>
        </w:rPr>
        <w:t>Ο ΣΣ Διαλογής αφορά στο ανάπτυγμα εννέα (9) σιδηροδρομικών γραμμών, στο άκρο του πολεοδομικού συγκροτήματος της πόλης του Βόλου. Υποστηρίζεται από σχετικό αποθηκευτικό χώρο και μικροεγκαταστάσεις. Αποτελεί το σημείο σύνδεσης της κανονικής, υπό κυκλοφορία ΣΓ Λάρισα- Βόλος με την παλαιά μετρική/ μικτή ΣΓ Β-Β-Κ.</w:t>
      </w:r>
    </w:p>
    <w:p w:rsidR="00E453F6" w:rsidRDefault="00E453F6" w:rsidP="00E453F6">
      <w:pPr>
        <w:ind w:left="-284" w:right="-483"/>
        <w:jc w:val="both"/>
        <w:rPr>
          <w:rFonts w:cs="Arial"/>
          <w:bCs/>
        </w:rPr>
      </w:pPr>
      <w:r w:rsidRPr="00E053DE">
        <w:rPr>
          <w:rFonts w:cs="Arial"/>
          <w:bCs/>
        </w:rPr>
        <w:t>Η κύρια γραμμή του τμήματος της χάραξης αυτής, ξεκινάει από την Χ.Θ 2+137</w:t>
      </w:r>
      <w:r w:rsidR="00144549">
        <w:rPr>
          <w:rFonts w:cs="Arial"/>
          <w:bCs/>
        </w:rPr>
        <w:t xml:space="preserve"> (χιλιομέτρηση γραμμής Β-Β-Κ)</w:t>
      </w:r>
      <w:r w:rsidRPr="00E053DE">
        <w:rPr>
          <w:rFonts w:cs="Arial"/>
          <w:bCs/>
        </w:rPr>
        <w:t xml:space="preserve">, τελειώνει στην Χ.Θ. 3+050 και έχει μήκος </w:t>
      </w:r>
      <w:r w:rsidR="00072456" w:rsidRPr="00072456">
        <w:rPr>
          <w:rFonts w:cs="Arial"/>
          <w:bCs/>
        </w:rPr>
        <w:t>0,</w:t>
      </w:r>
      <w:r w:rsidRPr="00072456">
        <w:rPr>
          <w:rFonts w:cs="Arial"/>
          <w:bCs/>
        </w:rPr>
        <w:t>913 χλμ.</w:t>
      </w:r>
      <w:r w:rsidRPr="00E053DE">
        <w:rPr>
          <w:rFonts w:cs="Arial"/>
          <w:bCs/>
        </w:rPr>
        <w:t xml:space="preserve"> Τα συστήματα θα εφαρμοστούν και στις </w:t>
      </w:r>
      <w:r w:rsidR="00072456" w:rsidRPr="00E053DE">
        <w:rPr>
          <w:rFonts w:cs="Arial"/>
          <w:bCs/>
        </w:rPr>
        <w:t>λοιπές</w:t>
      </w:r>
      <w:r w:rsidRPr="00E053DE">
        <w:rPr>
          <w:rFonts w:cs="Arial"/>
          <w:bCs/>
        </w:rPr>
        <w:t xml:space="preserve"> ΣΓ που σχηματίζουν δέσμη 9 γραμμών στο μέγιστο ανάπτυγμα του ΣΣ Διαλογής.</w:t>
      </w:r>
    </w:p>
    <w:p w:rsidR="00F87456" w:rsidRDefault="00E453F6" w:rsidP="00E453F6">
      <w:pPr>
        <w:ind w:left="-284" w:right="-483"/>
        <w:jc w:val="both"/>
      </w:pPr>
      <w:r>
        <w:rPr>
          <w:rFonts w:cs="Arial"/>
          <w:bCs/>
        </w:rPr>
        <w:t xml:space="preserve">Ο ΣΣ Διαλογής </w:t>
      </w:r>
      <w:r w:rsidRPr="0071344E">
        <w:rPr>
          <w:rFonts w:cs="Arial"/>
          <w:bCs/>
        </w:rPr>
        <w:t xml:space="preserve">Βόλου είχε αδειοδοτηθεί περιβαλλοντικά με την απ. </w:t>
      </w:r>
      <w:r w:rsidR="00415F4B" w:rsidRPr="0071344E">
        <w:rPr>
          <w:rFonts w:cs="Arial"/>
          <w:bCs/>
        </w:rPr>
        <w:t xml:space="preserve">103267/14-6-06 </w:t>
      </w:r>
      <w:r w:rsidRPr="0071344E">
        <w:rPr>
          <w:rFonts w:cs="Arial"/>
          <w:bCs/>
        </w:rPr>
        <w:t>απόφαση ΕΥΠΕ</w:t>
      </w:r>
      <w:r w:rsidR="00415F4B" w:rsidRPr="0071344E">
        <w:rPr>
          <w:rFonts w:cs="Arial"/>
          <w:bCs/>
        </w:rPr>
        <w:t>/ΥΠΕΧΩΔΕ</w:t>
      </w:r>
      <w:r w:rsidR="00F13D30">
        <w:rPr>
          <w:rFonts w:cs="Arial"/>
          <w:bCs/>
        </w:rPr>
        <w:t>,</w:t>
      </w:r>
      <w:r w:rsidRPr="0071344E">
        <w:rPr>
          <w:rFonts w:cs="Arial"/>
          <w:bCs/>
        </w:rPr>
        <w:t xml:space="preserve"> όπου </w:t>
      </w:r>
      <w:r w:rsidR="00072456" w:rsidRPr="0071344E">
        <w:rPr>
          <w:rFonts w:cs="Arial"/>
          <w:bCs/>
        </w:rPr>
        <w:t>αναφέρεται</w:t>
      </w:r>
      <w:r w:rsidR="00072456">
        <w:rPr>
          <w:rFonts w:cs="Arial"/>
          <w:bCs/>
        </w:rPr>
        <w:t xml:space="preserve"> ότι </w:t>
      </w:r>
      <w:r>
        <w:rPr>
          <w:rFonts w:cs="Arial"/>
          <w:bCs/>
        </w:rPr>
        <w:t xml:space="preserve">ισχύουν οι ΠΟ της </w:t>
      </w:r>
      <w:r w:rsidRPr="00DD31F8">
        <w:t xml:space="preserve">με α.π. ΕΥΠΕ/ΥΠΕΧΩΔΕ ΚΥΑ </w:t>
      </w:r>
      <w:r w:rsidRPr="00F727DE">
        <w:t xml:space="preserve">ΕΠΟ 125968/22-12-2004 «Έγκριση Περιβαλλοντικών Όρων του έργου λειτουργίας της σιδηροδρομικής γραμμής μεταξύ Σ.Σ. Δομοκού – Σ.Σ. Ευαγγελισμού και Σ.Σ. Λάρισας – Σ.Σ. Βόλου, </w:t>
      </w:r>
      <w:r w:rsidR="00F87456">
        <w:t>Ν</w:t>
      </w:r>
      <w:r w:rsidRPr="00F727DE">
        <w:t xml:space="preserve">ομών </w:t>
      </w:r>
      <w:r w:rsidR="00F87456">
        <w:t>Μ</w:t>
      </w:r>
      <w:r w:rsidRPr="00F727DE">
        <w:t>αγνησίας, Λάρισας, Καρδίτσας, Φθιώτιδας»,</w:t>
      </w:r>
      <w:r w:rsidRPr="00A948F7">
        <w:t xml:space="preserve"> όπως τροποποιήθηκε και ανανεώθηκε.</w:t>
      </w:r>
      <w:r>
        <w:t xml:space="preserve"> </w:t>
      </w:r>
    </w:p>
    <w:p w:rsidR="00EF72F4" w:rsidRPr="007A4695" w:rsidRDefault="00F374FA" w:rsidP="00E453F6">
      <w:pPr>
        <w:ind w:left="-284" w:right="-483"/>
        <w:jc w:val="both"/>
        <w:rPr>
          <w:rFonts w:cs="Arial"/>
          <w:bCs/>
          <w:color w:val="548DD4" w:themeColor="text2" w:themeTint="99"/>
          <w:u w:val="dotted"/>
        </w:rPr>
      </w:pPr>
      <w:r w:rsidRPr="007A4695">
        <w:rPr>
          <w:rFonts w:cs="Arial"/>
          <w:bCs/>
          <w:color w:val="548DD4" w:themeColor="text2" w:themeTint="99"/>
          <w:u w:val="dotted"/>
        </w:rPr>
        <w:t xml:space="preserve">Με τον </w:t>
      </w:r>
      <w:r w:rsidR="007A4695" w:rsidRPr="007A4695">
        <w:rPr>
          <w:rFonts w:cs="Arial"/>
          <w:bCs/>
          <w:color w:val="548DD4" w:themeColor="text2" w:themeTint="99"/>
          <w:u w:val="dotted"/>
        </w:rPr>
        <w:t>υπό μελέτη</w:t>
      </w:r>
      <w:r w:rsidRPr="007A4695">
        <w:rPr>
          <w:rFonts w:cs="Arial"/>
          <w:bCs/>
          <w:color w:val="548DD4" w:themeColor="text2" w:themeTint="99"/>
          <w:u w:val="dotted"/>
        </w:rPr>
        <w:t xml:space="preserve"> </w:t>
      </w:r>
      <w:r w:rsidR="007A6C2B" w:rsidRPr="007A4695">
        <w:rPr>
          <w:rFonts w:cs="Arial"/>
          <w:bCs/>
          <w:color w:val="548DD4" w:themeColor="text2" w:themeTint="99"/>
          <w:u w:val="dotted"/>
        </w:rPr>
        <w:t>φάκελο</w:t>
      </w:r>
      <w:r w:rsidR="00AB5B7B">
        <w:rPr>
          <w:rFonts w:cs="Arial"/>
          <w:bCs/>
          <w:color w:val="548DD4" w:themeColor="text2" w:themeTint="99"/>
          <w:u w:val="dotted"/>
        </w:rPr>
        <w:t xml:space="preserve">, δεν τροποποιείται η διάταξη των γραμμών (γραμμολογία) του </w:t>
      </w:r>
      <w:r w:rsidR="00F87456" w:rsidRPr="007A4695">
        <w:rPr>
          <w:rFonts w:cs="Arial"/>
          <w:bCs/>
          <w:color w:val="548DD4" w:themeColor="text2" w:themeTint="99"/>
          <w:u w:val="dotted"/>
        </w:rPr>
        <w:t>Σ</w:t>
      </w:r>
      <w:r w:rsidR="00AB5B7B">
        <w:rPr>
          <w:rFonts w:cs="Arial"/>
          <w:bCs/>
          <w:color w:val="548DD4" w:themeColor="text2" w:themeTint="99"/>
          <w:u w:val="dotted"/>
        </w:rPr>
        <w:t>Σ Διαλογής Βόλου</w:t>
      </w:r>
      <w:r w:rsidR="00E42C84" w:rsidRPr="007A4695">
        <w:rPr>
          <w:rFonts w:cs="Arial"/>
          <w:bCs/>
          <w:color w:val="548DD4" w:themeColor="text2" w:themeTint="99"/>
          <w:u w:val="dotted"/>
        </w:rPr>
        <w:t>.</w:t>
      </w:r>
      <w:r w:rsidR="00AB5B7B">
        <w:rPr>
          <w:rFonts w:cs="Arial"/>
          <w:bCs/>
          <w:color w:val="548DD4" w:themeColor="text2" w:themeTint="99"/>
          <w:u w:val="dotted"/>
        </w:rPr>
        <w:t xml:space="preserve"> Θα ανακαινιστεί η επιδομή της κύριας γραμμής, θα αντικατασταθούν οι αλλαγές τροχιάς επί της κύριας ΣΓ και θα βελτιωθεί/ αποκατασταθεί η αποστράγγιση όμβριων υδάτων σε αυτήν.</w:t>
      </w:r>
      <w:r w:rsidR="00F13D30">
        <w:rPr>
          <w:rFonts w:cs="Arial"/>
          <w:bCs/>
          <w:color w:val="548DD4" w:themeColor="text2" w:themeTint="99"/>
          <w:u w:val="dotted"/>
        </w:rPr>
        <w:t xml:space="preserve">  </w:t>
      </w:r>
      <w:r w:rsidR="00F13D30" w:rsidRPr="00F13D30">
        <w:rPr>
          <w:rFonts w:cs="Arial"/>
          <w:bCs/>
          <w:color w:val="548DD4" w:themeColor="text2" w:themeTint="99"/>
          <w:u w:val="dotted"/>
        </w:rPr>
        <w:t>Στην έξοδο του σταθμού προς Βόλο, λόγω της υπάρχουσας, έντονης για σταθμό κατά μήκος κλίσης 14 ‰, προστίθενται διατάξεις αλλαγών και νεκρών γραμμών (συρτών) με προσκρουστήρες στις εκατέρωθεν της κύριας γραμμής τροχιές (2η και 4η), για τον αποκλεισμό του ενδεχομένου διαφυγής οχήματος εκτός ελέγχου από τον σταθμό Διαλογής προς τον σταθμό Βόλου και την πρόκληση ατυχήματος.</w:t>
      </w:r>
    </w:p>
    <w:p w:rsidR="00E453F6" w:rsidRDefault="00E453F6" w:rsidP="00E453F6">
      <w:pPr>
        <w:ind w:left="-284" w:right="-483"/>
        <w:jc w:val="both"/>
        <w:rPr>
          <w:rFonts w:cs="Arial"/>
          <w:bCs/>
        </w:rPr>
      </w:pPr>
      <w:r w:rsidRPr="00FE4234">
        <w:rPr>
          <w:rFonts w:cs="Arial"/>
          <w:b/>
          <w:bCs/>
        </w:rPr>
        <w:t>Υλικά γραμμής</w:t>
      </w:r>
    </w:p>
    <w:p w:rsidR="00E453F6" w:rsidRPr="004952D2" w:rsidRDefault="00E453F6" w:rsidP="000D77F3">
      <w:pPr>
        <w:ind w:left="-284" w:right="-483"/>
        <w:jc w:val="both"/>
        <w:rPr>
          <w:rFonts w:cs="Arial"/>
          <w:bCs/>
        </w:rPr>
      </w:pPr>
      <w:r w:rsidRPr="004952D2">
        <w:rPr>
          <w:rFonts w:cs="Arial"/>
          <w:bCs/>
        </w:rPr>
        <w:t xml:space="preserve">Τα υλικά με τα οποία είναι στρωμένη σήμερα η </w:t>
      </w:r>
      <w:r w:rsidR="00C6494B" w:rsidRPr="004952D2">
        <w:rPr>
          <w:rFonts w:cs="Arial"/>
          <w:bCs/>
        </w:rPr>
        <w:t xml:space="preserve">παλαιά </w:t>
      </w:r>
      <w:r w:rsidRPr="004952D2">
        <w:rPr>
          <w:rFonts w:cs="Arial"/>
          <w:bCs/>
        </w:rPr>
        <w:t xml:space="preserve">ΣΓ </w:t>
      </w:r>
      <w:r w:rsidR="000D77F3" w:rsidRPr="004952D2">
        <w:rPr>
          <w:rFonts w:cs="Arial"/>
          <w:bCs/>
        </w:rPr>
        <w:t xml:space="preserve">είναι σκύρα, μεταλλικοί στρωτήρες, σύνδεσμοι καρπώ και σιδηροτροχιές </w:t>
      </w:r>
      <w:r w:rsidR="007A4695">
        <w:rPr>
          <w:rFonts w:cs="Arial"/>
          <w:bCs/>
        </w:rPr>
        <w:t xml:space="preserve">των τύπων </w:t>
      </w:r>
      <w:r w:rsidR="000D77F3" w:rsidRPr="004952D2">
        <w:rPr>
          <w:rFonts w:cs="Arial"/>
          <w:bCs/>
          <w:lang w:val="en-US"/>
        </w:rPr>
        <w:t>S</w:t>
      </w:r>
      <w:r w:rsidR="000D77F3" w:rsidRPr="004952D2">
        <w:rPr>
          <w:rFonts w:cs="Arial"/>
          <w:bCs/>
        </w:rPr>
        <w:t>33 και Β.Ο.</w:t>
      </w:r>
    </w:p>
    <w:p w:rsidR="001E52C3" w:rsidRDefault="001E52C3" w:rsidP="00F374FA">
      <w:pPr>
        <w:ind w:left="-284" w:right="-483"/>
        <w:jc w:val="both"/>
        <w:rPr>
          <w:rFonts w:cs="Arial"/>
          <w:bCs/>
        </w:rPr>
      </w:pPr>
    </w:p>
    <w:p w:rsidR="00F374FA" w:rsidRPr="00F374FA" w:rsidRDefault="00F374FA" w:rsidP="00F374FA">
      <w:pPr>
        <w:ind w:left="-284" w:right="-483"/>
        <w:jc w:val="both"/>
        <w:rPr>
          <w:rFonts w:cs="Arial"/>
          <w:bCs/>
        </w:rPr>
      </w:pPr>
      <w:r w:rsidRPr="00F374FA">
        <w:rPr>
          <w:rFonts w:cs="Arial"/>
          <w:bCs/>
        </w:rPr>
        <w:t>Για το σύνολο της υπό μελέτης ΣΓ είχαν αδειοδοτηθεί περιβαλλοντικά επιπλέον τα κάτωθι.</w:t>
      </w:r>
    </w:p>
    <w:p w:rsidR="00EC37C5" w:rsidRPr="009F2A97" w:rsidRDefault="00EC37C5" w:rsidP="00EC37C5">
      <w:pPr>
        <w:ind w:left="-284" w:right="-483"/>
        <w:jc w:val="both"/>
        <w:rPr>
          <w:rFonts w:cs="Arial"/>
          <w:b/>
          <w:bCs/>
        </w:rPr>
      </w:pPr>
      <w:r w:rsidRPr="009F2A97">
        <w:rPr>
          <w:rFonts w:cs="Arial"/>
          <w:b/>
          <w:bCs/>
        </w:rPr>
        <w:t>Εργασίες συντήρησης, ανακαίνισης – αναβάθμισης και αποκατάστασης της γραμμής</w:t>
      </w:r>
    </w:p>
    <w:p w:rsidR="001E52C3" w:rsidRDefault="00EC37C5" w:rsidP="00EC37C5">
      <w:pPr>
        <w:ind w:left="-284" w:right="-483"/>
        <w:jc w:val="both"/>
        <w:rPr>
          <w:rFonts w:cs="Arial"/>
          <w:bCs/>
        </w:rPr>
      </w:pPr>
      <w:r w:rsidRPr="009F2A97">
        <w:rPr>
          <w:rFonts w:cs="Arial"/>
          <w:bCs/>
        </w:rPr>
        <w:t>Οι εργασίες συντήρησης, ανακαίνισης – αναβάθμισης και αποκατάστασης της γραμμής</w:t>
      </w:r>
      <w:r w:rsidR="001E52C3">
        <w:rPr>
          <w:rFonts w:cs="Arial"/>
          <w:bCs/>
        </w:rPr>
        <w:t>,</w:t>
      </w:r>
      <w:r w:rsidRPr="009F2A97">
        <w:rPr>
          <w:rFonts w:cs="Arial"/>
          <w:bCs/>
        </w:rPr>
        <w:t xml:space="preserve"> </w:t>
      </w:r>
      <w:r w:rsidR="00F50A4E">
        <w:rPr>
          <w:rFonts w:cs="Arial"/>
          <w:bCs/>
        </w:rPr>
        <w:t xml:space="preserve">οι </w:t>
      </w:r>
      <w:r w:rsidR="00F50A4E" w:rsidRPr="00F50A4E">
        <w:rPr>
          <w:rFonts w:cs="Arial"/>
          <w:bCs/>
        </w:rPr>
        <w:t xml:space="preserve">εργασίες τακτικής συντήρησης, πιθανές εργασίες ενίσχυσης, κλπ. </w:t>
      </w:r>
      <w:r w:rsidRPr="009F2A97">
        <w:rPr>
          <w:rFonts w:cs="Arial"/>
          <w:bCs/>
        </w:rPr>
        <w:t>περιγράφ</w:t>
      </w:r>
      <w:r w:rsidR="00F50A4E">
        <w:rPr>
          <w:rFonts w:cs="Arial"/>
          <w:bCs/>
        </w:rPr>
        <w:t>ηκαν</w:t>
      </w:r>
      <w:r w:rsidR="004D5C36">
        <w:rPr>
          <w:rFonts w:cs="Arial"/>
          <w:bCs/>
        </w:rPr>
        <w:t xml:space="preserve"> αναλυτικά σ</w:t>
      </w:r>
      <w:r w:rsidRPr="009F2A97">
        <w:rPr>
          <w:rFonts w:cs="Arial"/>
          <w:bCs/>
        </w:rPr>
        <w:t>τ</w:t>
      </w:r>
      <w:r w:rsidR="004D5C36">
        <w:rPr>
          <w:rFonts w:cs="Arial"/>
          <w:bCs/>
        </w:rPr>
        <w:t>ις</w:t>
      </w:r>
      <w:r w:rsidRPr="009F2A97">
        <w:rPr>
          <w:rFonts w:cs="Arial"/>
          <w:bCs/>
        </w:rPr>
        <w:t xml:space="preserve"> ΜΠΕ του </w:t>
      </w:r>
      <w:r w:rsidR="004D5C36">
        <w:rPr>
          <w:rFonts w:cs="Arial"/>
          <w:bCs/>
        </w:rPr>
        <w:t xml:space="preserve">ΟΣΕ </w:t>
      </w:r>
      <w:r w:rsidRPr="009F2A97">
        <w:rPr>
          <w:rFonts w:cs="Arial"/>
          <w:bCs/>
        </w:rPr>
        <w:t xml:space="preserve">και έχουν εγκριθεί </w:t>
      </w:r>
      <w:r w:rsidR="004D5C36">
        <w:rPr>
          <w:rFonts w:cs="Arial"/>
          <w:bCs/>
        </w:rPr>
        <w:t>περιβαλλοντικά</w:t>
      </w:r>
      <w:r w:rsidRPr="009F2A97">
        <w:rPr>
          <w:rFonts w:cs="Arial"/>
          <w:bCs/>
        </w:rPr>
        <w:t>.</w:t>
      </w:r>
      <w:r w:rsidR="00F50A4E">
        <w:rPr>
          <w:rFonts w:cs="Arial"/>
          <w:bCs/>
        </w:rPr>
        <w:t xml:space="preserve"> </w:t>
      </w:r>
    </w:p>
    <w:p w:rsidR="001E52C3" w:rsidRDefault="00F50A4E" w:rsidP="00EC37C5">
      <w:pPr>
        <w:ind w:left="-284" w:right="-483"/>
        <w:jc w:val="both"/>
        <w:rPr>
          <w:rFonts w:cs="Arial"/>
          <w:bCs/>
        </w:rPr>
      </w:pPr>
      <w:r>
        <w:rPr>
          <w:rFonts w:cs="Arial"/>
          <w:bCs/>
        </w:rPr>
        <w:t xml:space="preserve">Συνοπτικά αφορούν σε: </w:t>
      </w:r>
    </w:p>
    <w:p w:rsidR="001E52C3" w:rsidRPr="001E52C3" w:rsidRDefault="001E52C3" w:rsidP="00AE33C0">
      <w:pPr>
        <w:pStyle w:val="a3"/>
        <w:numPr>
          <w:ilvl w:val="0"/>
          <w:numId w:val="7"/>
        </w:numPr>
        <w:ind w:right="-483"/>
        <w:jc w:val="both"/>
        <w:rPr>
          <w:rFonts w:cs="Arial"/>
          <w:bCs/>
        </w:rPr>
      </w:pPr>
      <w:r w:rsidRPr="001E52C3">
        <w:rPr>
          <w:rFonts w:cs="Arial"/>
          <w:bCs/>
        </w:rPr>
        <w:t>Ψεκασμό</w:t>
      </w:r>
      <w:r w:rsidR="00F50A4E" w:rsidRPr="001E52C3">
        <w:rPr>
          <w:rFonts w:cs="Arial"/>
          <w:bCs/>
        </w:rPr>
        <w:t xml:space="preserve"> και εκχορτώσεις της </w:t>
      </w:r>
      <w:r w:rsidRPr="001E52C3">
        <w:rPr>
          <w:rFonts w:cs="Arial"/>
          <w:bCs/>
        </w:rPr>
        <w:t>ΣΓ</w:t>
      </w:r>
      <w:r>
        <w:rPr>
          <w:rFonts w:cs="Arial"/>
          <w:bCs/>
        </w:rPr>
        <w:t>.</w:t>
      </w:r>
      <w:r w:rsidRPr="001E52C3">
        <w:rPr>
          <w:rFonts w:cs="Arial"/>
          <w:bCs/>
        </w:rPr>
        <w:t xml:space="preserve"> </w:t>
      </w:r>
    </w:p>
    <w:p w:rsidR="001E52C3" w:rsidRPr="001E52C3" w:rsidRDefault="001E52C3" w:rsidP="00AE33C0">
      <w:pPr>
        <w:pStyle w:val="a3"/>
        <w:numPr>
          <w:ilvl w:val="0"/>
          <w:numId w:val="7"/>
        </w:numPr>
        <w:ind w:right="-483"/>
        <w:jc w:val="both"/>
        <w:rPr>
          <w:rFonts w:cs="Arial"/>
          <w:bCs/>
        </w:rPr>
      </w:pPr>
      <w:r w:rsidRPr="001E52C3">
        <w:rPr>
          <w:rFonts w:cs="Arial"/>
          <w:bCs/>
        </w:rPr>
        <w:t>Ε</w:t>
      </w:r>
      <w:r w:rsidR="00F50A4E" w:rsidRPr="001E52C3">
        <w:rPr>
          <w:rFonts w:cs="Arial"/>
          <w:bCs/>
        </w:rPr>
        <w:t xml:space="preserve">πισκευή και αναβάθμιση των τεχνικών έργων της γραμμής (γέφυρες, τοίχοι αντιστήριξης κλπ.). </w:t>
      </w:r>
    </w:p>
    <w:p w:rsidR="001E52C3" w:rsidRPr="001E52C3" w:rsidRDefault="00F50A4E" w:rsidP="00AE33C0">
      <w:pPr>
        <w:pStyle w:val="a3"/>
        <w:numPr>
          <w:ilvl w:val="0"/>
          <w:numId w:val="7"/>
        </w:numPr>
        <w:ind w:right="-483"/>
        <w:jc w:val="both"/>
        <w:rPr>
          <w:rFonts w:cs="Arial"/>
          <w:bCs/>
        </w:rPr>
      </w:pPr>
      <w:r w:rsidRPr="001E52C3">
        <w:rPr>
          <w:rFonts w:cs="Arial"/>
          <w:bCs/>
        </w:rPr>
        <w:t>Καθ</w:t>
      </w:r>
      <w:r w:rsidR="001E52C3">
        <w:rPr>
          <w:rFonts w:cs="Arial"/>
          <w:bCs/>
        </w:rPr>
        <w:t>αρισμό</w:t>
      </w:r>
      <w:r w:rsidRPr="001E52C3">
        <w:rPr>
          <w:rFonts w:cs="Arial"/>
          <w:bCs/>
        </w:rPr>
        <w:t xml:space="preserve"> χαντακιών, οχετών και γεφυρών, Υπογόμωση των στρωτήρων (συμπλήρωση έρματος)</w:t>
      </w:r>
      <w:r w:rsidR="001E52C3">
        <w:rPr>
          <w:rFonts w:cs="Arial"/>
          <w:bCs/>
        </w:rPr>
        <w:t>.</w:t>
      </w:r>
      <w:r w:rsidRPr="001E52C3">
        <w:rPr>
          <w:rFonts w:cs="Arial"/>
          <w:bCs/>
        </w:rPr>
        <w:t xml:space="preserve"> </w:t>
      </w:r>
    </w:p>
    <w:p w:rsidR="001E52C3" w:rsidRPr="001E52C3" w:rsidRDefault="001E52C3" w:rsidP="00AE33C0">
      <w:pPr>
        <w:pStyle w:val="a3"/>
        <w:numPr>
          <w:ilvl w:val="0"/>
          <w:numId w:val="7"/>
        </w:numPr>
        <w:ind w:right="-483"/>
        <w:jc w:val="both"/>
        <w:rPr>
          <w:rFonts w:cs="Arial"/>
          <w:bCs/>
        </w:rPr>
      </w:pPr>
      <w:r w:rsidRPr="001E52C3">
        <w:rPr>
          <w:rFonts w:cs="Arial"/>
          <w:bCs/>
        </w:rPr>
        <w:t>Α</w:t>
      </w:r>
      <w:r w:rsidR="00F50A4E" w:rsidRPr="001E52C3">
        <w:rPr>
          <w:rFonts w:cs="Arial"/>
          <w:bCs/>
        </w:rPr>
        <w:t>ποξήλωση του τμήματος της γραμμής που πρόκειται να αντικατασταθεί</w:t>
      </w:r>
      <w:r>
        <w:rPr>
          <w:rFonts w:cs="Arial"/>
          <w:bCs/>
        </w:rPr>
        <w:t>.</w:t>
      </w:r>
      <w:r w:rsidR="00F50A4E" w:rsidRPr="001E52C3">
        <w:rPr>
          <w:rFonts w:cs="Arial"/>
          <w:bCs/>
        </w:rPr>
        <w:t xml:space="preserve"> </w:t>
      </w:r>
    </w:p>
    <w:p w:rsidR="001E52C3" w:rsidRPr="001E52C3" w:rsidRDefault="001E52C3" w:rsidP="00AE33C0">
      <w:pPr>
        <w:pStyle w:val="a3"/>
        <w:numPr>
          <w:ilvl w:val="0"/>
          <w:numId w:val="7"/>
        </w:numPr>
        <w:ind w:right="-483"/>
        <w:jc w:val="both"/>
        <w:rPr>
          <w:rFonts w:cs="Arial"/>
          <w:bCs/>
        </w:rPr>
      </w:pPr>
      <w:r>
        <w:rPr>
          <w:rFonts w:cs="Arial"/>
          <w:bCs/>
        </w:rPr>
        <w:t>Καθαρισμό</w:t>
      </w:r>
      <w:r w:rsidR="00F50A4E" w:rsidRPr="001E52C3">
        <w:rPr>
          <w:rFonts w:cs="Arial"/>
          <w:bCs/>
        </w:rPr>
        <w:t xml:space="preserve"> έρματος</w:t>
      </w:r>
      <w:r>
        <w:rPr>
          <w:rFonts w:cs="Arial"/>
          <w:bCs/>
        </w:rPr>
        <w:t>.</w:t>
      </w:r>
      <w:r w:rsidR="00F50A4E" w:rsidRPr="001E52C3">
        <w:rPr>
          <w:rFonts w:cs="Arial"/>
          <w:bCs/>
        </w:rPr>
        <w:t xml:space="preserve"> </w:t>
      </w:r>
    </w:p>
    <w:p w:rsidR="001E52C3" w:rsidRPr="001E52C3" w:rsidRDefault="00F50A4E" w:rsidP="00AE33C0">
      <w:pPr>
        <w:pStyle w:val="a3"/>
        <w:numPr>
          <w:ilvl w:val="0"/>
          <w:numId w:val="7"/>
        </w:numPr>
        <w:ind w:right="-483"/>
        <w:jc w:val="both"/>
        <w:rPr>
          <w:rFonts w:cs="Arial"/>
          <w:bCs/>
        </w:rPr>
      </w:pPr>
      <w:r w:rsidRPr="001E52C3">
        <w:rPr>
          <w:rFonts w:cs="Arial"/>
          <w:bCs/>
        </w:rPr>
        <w:t>Συντήρηση της σιδηροδρομικής σήμανσης</w:t>
      </w:r>
      <w:r w:rsidR="001E52C3">
        <w:rPr>
          <w:rFonts w:cs="Arial"/>
          <w:bCs/>
        </w:rPr>
        <w:t>.</w:t>
      </w:r>
    </w:p>
    <w:p w:rsidR="001E52C3" w:rsidRPr="001E52C3" w:rsidRDefault="001E52C3" w:rsidP="00AE33C0">
      <w:pPr>
        <w:pStyle w:val="a3"/>
        <w:numPr>
          <w:ilvl w:val="0"/>
          <w:numId w:val="7"/>
        </w:numPr>
        <w:ind w:right="-483"/>
        <w:jc w:val="both"/>
        <w:rPr>
          <w:rFonts w:cs="Arial"/>
          <w:bCs/>
        </w:rPr>
      </w:pPr>
      <w:r w:rsidRPr="001E52C3">
        <w:rPr>
          <w:rFonts w:cs="Arial"/>
          <w:bCs/>
        </w:rPr>
        <w:t>Ε</w:t>
      </w:r>
      <w:r w:rsidR="00F50A4E" w:rsidRPr="001E52C3">
        <w:rPr>
          <w:rFonts w:cs="Arial"/>
          <w:bCs/>
        </w:rPr>
        <w:t>ργασίες βελτίωσης της ορατότητας σε ισόπεδες διαβάσεις</w:t>
      </w:r>
      <w:r>
        <w:rPr>
          <w:rFonts w:cs="Arial"/>
          <w:bCs/>
        </w:rPr>
        <w:t>.</w:t>
      </w:r>
    </w:p>
    <w:p w:rsidR="001E52C3" w:rsidRPr="001E52C3" w:rsidRDefault="00F50A4E" w:rsidP="00AE33C0">
      <w:pPr>
        <w:pStyle w:val="a3"/>
        <w:numPr>
          <w:ilvl w:val="0"/>
          <w:numId w:val="7"/>
        </w:numPr>
        <w:ind w:right="-483"/>
        <w:jc w:val="both"/>
        <w:rPr>
          <w:rFonts w:cs="Arial"/>
          <w:bCs/>
        </w:rPr>
      </w:pPr>
      <w:r w:rsidRPr="001E52C3">
        <w:rPr>
          <w:rFonts w:cs="Arial"/>
          <w:bCs/>
        </w:rPr>
        <w:t xml:space="preserve">Αποξηλώσεις αλλαγών τροχιάς και αντικατάσταση με αλλαγές νέου τύπου. </w:t>
      </w:r>
    </w:p>
    <w:p w:rsidR="001E52C3" w:rsidRPr="001E52C3" w:rsidRDefault="00F50A4E" w:rsidP="00AE33C0">
      <w:pPr>
        <w:pStyle w:val="a3"/>
        <w:numPr>
          <w:ilvl w:val="0"/>
          <w:numId w:val="7"/>
        </w:numPr>
        <w:ind w:right="-483"/>
        <w:jc w:val="both"/>
        <w:rPr>
          <w:rFonts w:cs="Arial"/>
          <w:bCs/>
        </w:rPr>
      </w:pPr>
      <w:r w:rsidRPr="001E52C3">
        <w:rPr>
          <w:rFonts w:cs="Arial"/>
          <w:bCs/>
        </w:rPr>
        <w:t>Αντικατάσταση επιστρώσεων ισόπεδων διαβάσεων με πλαστικό υλικό</w:t>
      </w:r>
      <w:r w:rsidR="001E52C3">
        <w:rPr>
          <w:rFonts w:cs="Arial"/>
          <w:bCs/>
        </w:rPr>
        <w:t>.</w:t>
      </w:r>
      <w:r w:rsidRPr="001E52C3">
        <w:rPr>
          <w:rFonts w:cs="Arial"/>
          <w:bCs/>
        </w:rPr>
        <w:t xml:space="preserve"> </w:t>
      </w:r>
    </w:p>
    <w:p w:rsidR="001E52C3" w:rsidRPr="001E52C3" w:rsidRDefault="00F50A4E" w:rsidP="00AE33C0">
      <w:pPr>
        <w:pStyle w:val="a3"/>
        <w:numPr>
          <w:ilvl w:val="0"/>
          <w:numId w:val="7"/>
        </w:numPr>
        <w:ind w:right="-483"/>
        <w:jc w:val="both"/>
        <w:rPr>
          <w:rFonts w:cs="Arial"/>
          <w:bCs/>
        </w:rPr>
      </w:pPr>
      <w:r w:rsidRPr="001E52C3">
        <w:rPr>
          <w:rFonts w:cs="Arial"/>
          <w:bCs/>
        </w:rPr>
        <w:t xml:space="preserve">Σύσφιξη συνδέσμων και λάδωμα γραμμής. </w:t>
      </w:r>
    </w:p>
    <w:p w:rsidR="00EC37C5" w:rsidRPr="001E52C3" w:rsidRDefault="00F50A4E" w:rsidP="00AE33C0">
      <w:pPr>
        <w:pStyle w:val="a3"/>
        <w:numPr>
          <w:ilvl w:val="0"/>
          <w:numId w:val="7"/>
        </w:numPr>
        <w:ind w:right="-483"/>
        <w:jc w:val="both"/>
        <w:rPr>
          <w:rFonts w:cs="Arial"/>
          <w:bCs/>
        </w:rPr>
      </w:pPr>
      <w:r w:rsidRPr="001E52C3">
        <w:rPr>
          <w:rFonts w:cs="Arial"/>
          <w:bCs/>
        </w:rPr>
        <w:t>Ανακαίνιση – Αναβάθμιση γραμμής. Οι εργασίες ανακαίνισης και αναβάθμισης της γραμμής αφορούν στην κατασκευή της γραμμής εκ νέου, με ελάχιστες οριζοντιογραφικές και υψομετρικές μετακινήσεις και οι εργασίες είναι αντίστοιχες με αυτές που έχουν περιγραφεί ανωτέρω</w:t>
      </w:r>
      <w:r w:rsidR="001E52C3" w:rsidRPr="001E52C3">
        <w:rPr>
          <w:rFonts w:cs="Arial"/>
          <w:bCs/>
        </w:rPr>
        <w:t>.</w:t>
      </w:r>
    </w:p>
    <w:p w:rsidR="006257A9" w:rsidRPr="00CD54C5" w:rsidRDefault="006257A9" w:rsidP="006257A9">
      <w:pPr>
        <w:ind w:left="-284" w:right="-483"/>
        <w:jc w:val="both"/>
        <w:rPr>
          <w:rFonts w:cs="Arial"/>
          <w:b/>
          <w:bCs/>
        </w:rPr>
      </w:pPr>
      <w:r w:rsidRPr="006257A9">
        <w:rPr>
          <w:rFonts w:cs="Arial"/>
          <w:b/>
          <w:bCs/>
        </w:rPr>
        <w:t>Προμέτρηση – προϋπολογισμός</w:t>
      </w:r>
      <w:r>
        <w:rPr>
          <w:rFonts w:cs="Arial"/>
          <w:b/>
          <w:bCs/>
        </w:rPr>
        <w:t xml:space="preserve"> </w:t>
      </w:r>
    </w:p>
    <w:p w:rsidR="006257A9" w:rsidRPr="006257A9" w:rsidRDefault="006257A9" w:rsidP="006257A9">
      <w:pPr>
        <w:ind w:left="-284" w:right="-483"/>
        <w:jc w:val="both"/>
        <w:rPr>
          <w:rFonts w:cs="Arial"/>
          <w:bCs/>
        </w:rPr>
      </w:pPr>
      <w:r w:rsidRPr="006257A9">
        <w:rPr>
          <w:rFonts w:cs="Arial"/>
          <w:bCs/>
        </w:rPr>
        <w:t xml:space="preserve">Για το </w:t>
      </w:r>
      <w:r>
        <w:rPr>
          <w:rFonts w:cs="Arial"/>
          <w:bCs/>
        </w:rPr>
        <w:t xml:space="preserve">τμήμα του </w:t>
      </w:r>
      <w:r w:rsidRPr="006257A9">
        <w:rPr>
          <w:rFonts w:cs="Arial"/>
          <w:bCs/>
        </w:rPr>
        <w:t>υπό τροποποίηση έργο, με υπολογισμούς του Δ' τριμήνου 2006</w:t>
      </w:r>
      <w:r>
        <w:rPr>
          <w:rFonts w:cs="Arial"/>
          <w:bCs/>
        </w:rPr>
        <w:t xml:space="preserve">,για την </w:t>
      </w:r>
      <w:r w:rsidRPr="006257A9">
        <w:rPr>
          <w:rFonts w:cs="Arial"/>
          <w:bCs/>
        </w:rPr>
        <w:t>Κύρια λύση της Σ/Γ (Χ.Θ.0+000-Χ.Θ.5+490) όπου προβλέπεται κανονικοποίηση της ΣΓ, είχ</w:t>
      </w:r>
      <w:r>
        <w:rPr>
          <w:rFonts w:cs="Arial"/>
          <w:bCs/>
        </w:rPr>
        <w:t>αν</w:t>
      </w:r>
      <w:r w:rsidRPr="006257A9">
        <w:rPr>
          <w:rFonts w:cs="Arial"/>
          <w:bCs/>
        </w:rPr>
        <w:t xml:space="preserve"> υπολογιστεί: 121.725 m3 για τα ορύγματα και 42.475 m3 για τα Επιχώματα.</w:t>
      </w:r>
    </w:p>
    <w:p w:rsidR="006257A9" w:rsidRPr="006257A9" w:rsidRDefault="006257A9" w:rsidP="006257A9">
      <w:pPr>
        <w:ind w:left="-284" w:right="-483"/>
        <w:jc w:val="both"/>
        <w:rPr>
          <w:rFonts w:cs="Arial"/>
          <w:bCs/>
        </w:rPr>
      </w:pPr>
      <w:r>
        <w:rPr>
          <w:rFonts w:cs="Arial"/>
          <w:bCs/>
        </w:rPr>
        <w:t xml:space="preserve">Το κόστος κατασκευής της </w:t>
      </w:r>
      <w:r w:rsidRPr="006257A9">
        <w:rPr>
          <w:rFonts w:cs="Arial"/>
          <w:bCs/>
        </w:rPr>
        <w:t xml:space="preserve">Κύριας λύσης (Χ.Θ.0+000-Χ.Θ.5+490) είχε εκτιμηθεί σε 4.833.200,3 €. Επιπλέον, σύμφωνα με πληροφορίες από τον ΟΣΕ, το κόστος για τις εργασίες συντήρησης και αποκατάστασης σιδηροδρομικής γραμμής αφορά σε 250.000 – 300.000 € ανά χιλιόμετρο σιδηροδρομικής γραμμής. Λαμβάνοντας υπόψη το γεγονός ότι το μελετούμενο τμήμα της υφιστάμενης μικτής γραμμής Βόλου – Βελεστίνο - Καλαμπάκας από τον Σ.Σ. Διαλογής έως και την ΒΙΠΕ 1 αφορά σε περίπου 2,930 χλμ., το εκτιμώμενο κόστος για τις εργασίες συντήρησης είναι περίπου (732.500 – 879.000 €) 805.750 €. Το κόστος για τις εργασίες αποκατάστασης περιβάλλοντος χώρου εκτιμάται σε περίπου 100.000 € ενώ στα πλαίσια ετήσιας συντήρησης της γραμμής το κόστος ανέρχεται σε περίπου 17.000 €. </w:t>
      </w:r>
    </w:p>
    <w:p w:rsidR="00F374FA" w:rsidRDefault="00F374FA" w:rsidP="00F374FA">
      <w:pPr>
        <w:ind w:left="-284" w:right="-483"/>
        <w:jc w:val="both"/>
        <w:rPr>
          <w:rFonts w:cs="Arial"/>
          <w:b/>
          <w:bCs/>
        </w:rPr>
      </w:pPr>
      <w:r>
        <w:rPr>
          <w:rFonts w:cs="Arial"/>
          <w:b/>
          <w:bCs/>
        </w:rPr>
        <w:t>Δανειοθάλαμοι – Αποθεσιοθάλαμοι</w:t>
      </w:r>
    </w:p>
    <w:p w:rsidR="00F374FA" w:rsidRPr="006257A9" w:rsidRDefault="006257A9" w:rsidP="00E453F6">
      <w:pPr>
        <w:ind w:left="-284" w:right="-483"/>
        <w:jc w:val="both"/>
        <w:rPr>
          <w:rFonts w:cs="Arial"/>
          <w:bCs/>
        </w:rPr>
      </w:pPr>
      <w:r w:rsidRPr="006257A9">
        <w:rPr>
          <w:rFonts w:cs="Arial"/>
          <w:bCs/>
        </w:rPr>
        <w:t xml:space="preserve">Στην αρχική ΜΠΕ αναφερόταν ότι: «Βορειοδυτικά της ΒΙ.ΠΕ. 2 υπάρχει υφιστάμενος χώρος λατομείου, ενώ λατομική περιοχή υπάρχει και βόρεια του Βόρειου ΒΙΟ.ΠΑ. οι οποίες μπορούν να χρησιμοποιηθούν κατ’ ανάγκη για λήψη δάνειων υλικών. Λατομεία βιομηχανικών ορυκτών στην ευρύτερη περιοχή μελέτης υπάρχουν στην θέση Αρκουδόρεμμα του Δήμου Ν. Ιωνίας και στη θέση Χανδάκια στην περιοχή Σέσκλου. Η περίσσεια χωματισμών υπολογίζεται ότι θα είναι ιδιαίτερα μικρή κατά την κατασκευή του έργου και μπορούν να χρησιμοποιηθούν για άλλα έργα στην ευρύτερη περιοχή του Βόλου.». </w:t>
      </w:r>
      <w:r>
        <w:rPr>
          <w:rFonts w:cs="Arial"/>
          <w:bCs/>
        </w:rPr>
        <w:t xml:space="preserve">Τα ανωτέρω αναφερόμενα, </w:t>
      </w:r>
      <w:r w:rsidRPr="006257A9">
        <w:rPr>
          <w:rFonts w:cs="Arial"/>
          <w:bCs/>
        </w:rPr>
        <w:t xml:space="preserve"> ισχύ</w:t>
      </w:r>
      <w:r>
        <w:rPr>
          <w:rFonts w:cs="Arial"/>
          <w:bCs/>
        </w:rPr>
        <w:t>ουν</w:t>
      </w:r>
      <w:r w:rsidRPr="006257A9">
        <w:rPr>
          <w:rFonts w:cs="Arial"/>
          <w:bCs/>
        </w:rPr>
        <w:t xml:space="preserve"> και για την παρούσα τροποποίηση.</w:t>
      </w:r>
    </w:p>
    <w:p w:rsidR="00091A21" w:rsidRPr="004D6D60" w:rsidRDefault="004D6D60" w:rsidP="00E453F6">
      <w:pPr>
        <w:ind w:left="-284" w:right="-483"/>
        <w:jc w:val="both"/>
        <w:rPr>
          <w:rFonts w:cs="Arial"/>
          <w:b/>
          <w:bCs/>
        </w:rPr>
      </w:pPr>
      <w:r w:rsidRPr="006768A2">
        <w:rPr>
          <w:rFonts w:cs="Arial"/>
          <w:b/>
          <w:bCs/>
        </w:rPr>
        <w:t>Κυκλοφοριακά στοιχεία</w:t>
      </w:r>
    </w:p>
    <w:p w:rsidR="004D6D60" w:rsidRPr="006257A9" w:rsidRDefault="004D6D60" w:rsidP="00E453F6">
      <w:pPr>
        <w:ind w:left="-284" w:right="-483"/>
        <w:jc w:val="both"/>
        <w:rPr>
          <w:rFonts w:cs="Arial"/>
          <w:bCs/>
        </w:rPr>
      </w:pPr>
      <w:r>
        <w:rPr>
          <w:rFonts w:cs="Arial"/>
          <w:bCs/>
        </w:rPr>
        <w:t>Στη ΜΠΕ είχε γίνει αναλυτική πρόβλεψη του κυκλοφοριακού φόρτου η οποία ακόμη και σήμερα δεν έχει</w:t>
      </w:r>
      <w:r w:rsidR="006257A9">
        <w:rPr>
          <w:rFonts w:cs="Arial"/>
          <w:bCs/>
        </w:rPr>
        <w:t xml:space="preserve"> </w:t>
      </w:r>
      <w:r w:rsidR="006257A9" w:rsidRPr="006257A9">
        <w:rPr>
          <w:rFonts w:cs="Arial"/>
          <w:bCs/>
        </w:rPr>
        <w:t xml:space="preserve">επιτευχθεί. </w:t>
      </w:r>
    </w:p>
    <w:p w:rsidR="00943245" w:rsidRDefault="00943245" w:rsidP="00943245">
      <w:pPr>
        <w:ind w:left="-284" w:right="-483"/>
        <w:jc w:val="both"/>
        <w:rPr>
          <w:rFonts w:cs="Arial"/>
          <w:bCs/>
        </w:rPr>
      </w:pPr>
      <w:r>
        <w:rPr>
          <w:rFonts w:cs="Arial"/>
          <w:bCs/>
        </w:rPr>
        <w:t xml:space="preserve">Σύμφωνα με την ΜΠΕ για τη λειτουργία της υφιστάμενης σιδηροδρομικής γραμμής μεταξύ ΣΣ Δομοκού – ΣΣ Ευαγγελισμού &amp; ΣΣ Λάρισας – ΣΣ Βόλου, την </w:t>
      </w:r>
      <w:r w:rsidRPr="00917D86">
        <w:rPr>
          <w:rFonts w:cs="Arial"/>
          <w:bCs/>
        </w:rPr>
        <w:t>ΜΠΕ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r>
        <w:rPr>
          <w:rFonts w:cs="Arial"/>
          <w:bCs/>
        </w:rPr>
        <w:t xml:space="preserve"> και τα σημερινά δεδομένα κυκλοφορίας συρμών (2016), η κυκλοφορία των συρμών την περίοδο μελέτης και η μελλοντική πρόβλεψη έχουν ως εξής:</w:t>
      </w:r>
    </w:p>
    <w:p w:rsidR="006768A2" w:rsidRDefault="006768A2" w:rsidP="00943245">
      <w:pPr>
        <w:ind w:left="-284" w:right="-483"/>
        <w:jc w:val="both"/>
        <w:rPr>
          <w:rFonts w:cs="Arial"/>
          <w:bCs/>
          <w:i/>
        </w:rPr>
      </w:pPr>
    </w:p>
    <w:p w:rsidR="006768A2" w:rsidRDefault="006768A2" w:rsidP="00943245">
      <w:pPr>
        <w:ind w:left="-284" w:right="-483"/>
        <w:jc w:val="both"/>
        <w:rPr>
          <w:rFonts w:cs="Arial"/>
          <w:bCs/>
          <w:i/>
        </w:rPr>
      </w:pPr>
    </w:p>
    <w:p w:rsidR="00943245" w:rsidRDefault="00943245" w:rsidP="00943245">
      <w:pPr>
        <w:ind w:left="-284" w:right="-483"/>
        <w:jc w:val="both"/>
        <w:rPr>
          <w:rFonts w:cs="Arial"/>
          <w:bCs/>
          <w:i/>
        </w:rPr>
      </w:pPr>
      <w:r w:rsidRPr="00BC5808">
        <w:rPr>
          <w:rFonts w:cs="Arial"/>
          <w:bCs/>
          <w:i/>
        </w:rPr>
        <w:t xml:space="preserve">Πίνακας </w:t>
      </w:r>
      <w:r w:rsidR="006768A2">
        <w:rPr>
          <w:rFonts w:cs="Arial"/>
          <w:bCs/>
          <w:i/>
        </w:rPr>
        <w:t>2.1.1-6</w:t>
      </w:r>
      <w:r>
        <w:rPr>
          <w:rFonts w:cs="Arial"/>
          <w:bCs/>
          <w:i/>
        </w:rPr>
        <w:t>: Κυκλοφοριακά στοιχεία ΣΓ</w:t>
      </w:r>
    </w:p>
    <w:tbl>
      <w:tblPr>
        <w:tblW w:w="7560" w:type="dxa"/>
        <w:tblInd w:w="93" w:type="dxa"/>
        <w:tblLook w:val="04A0" w:firstRow="1" w:lastRow="0" w:firstColumn="1" w:lastColumn="0" w:noHBand="0" w:noVBand="1"/>
      </w:tblPr>
      <w:tblGrid>
        <w:gridCol w:w="2440"/>
        <w:gridCol w:w="1680"/>
        <w:gridCol w:w="1660"/>
        <w:gridCol w:w="1780"/>
      </w:tblGrid>
      <w:tr w:rsidR="00812A87" w:rsidRPr="00812A87" w:rsidTr="00D63055">
        <w:trPr>
          <w:trHeight w:val="885"/>
        </w:trPr>
        <w:tc>
          <w:tcPr>
            <w:tcW w:w="2440" w:type="dxa"/>
            <w:vMerge w:val="restart"/>
            <w:tcBorders>
              <w:top w:val="single" w:sz="4" w:space="0" w:color="auto"/>
              <w:left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sz w:val="20"/>
                <w:szCs w:val="20"/>
              </w:rPr>
            </w:pPr>
            <w:r w:rsidRPr="00812A87">
              <w:rPr>
                <w:rFonts w:ascii="Calibri" w:eastAsia="Times New Roman" w:hAnsi="Calibri" w:cs="Times New Roman"/>
                <w:color w:val="000000"/>
                <w:sz w:val="20"/>
                <w:szCs w:val="20"/>
              </w:rPr>
              <w:t>ΜΠΕ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Τύπος συρμού</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Κυκλοφορία 2007</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 xml:space="preserve">Μελλοντική Πρόβλεψη </w:t>
            </w:r>
          </w:p>
        </w:tc>
      </w:tr>
      <w:tr w:rsidR="00812A87" w:rsidRPr="00812A87" w:rsidTr="00D63055">
        <w:trPr>
          <w:trHeight w:val="450"/>
        </w:trPr>
        <w:tc>
          <w:tcPr>
            <w:tcW w:w="2440" w:type="dxa"/>
            <w:vMerge/>
            <w:tcBorders>
              <w:left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IC</w:t>
            </w:r>
          </w:p>
        </w:tc>
        <w:tc>
          <w:tcPr>
            <w:tcW w:w="166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4</w:t>
            </w:r>
          </w:p>
        </w:tc>
        <w:tc>
          <w:tcPr>
            <w:tcW w:w="178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10</w:t>
            </w:r>
          </w:p>
        </w:tc>
      </w:tr>
      <w:tr w:rsidR="00812A87" w:rsidRPr="00812A87" w:rsidTr="00D63055">
        <w:trPr>
          <w:trHeight w:val="735"/>
        </w:trPr>
        <w:tc>
          <w:tcPr>
            <w:tcW w:w="2440" w:type="dxa"/>
            <w:vMerge/>
            <w:tcBorders>
              <w:left w:val="single" w:sz="4" w:space="0" w:color="auto"/>
              <w:right w:val="single" w:sz="4" w:space="0" w:color="auto"/>
            </w:tcBorders>
            <w:vAlign w:val="center"/>
            <w:hideMark/>
          </w:tcPr>
          <w:p w:rsidR="00812A87" w:rsidRPr="00812A87" w:rsidRDefault="00812A87" w:rsidP="00812A87">
            <w:pPr>
              <w:spacing w:after="0" w:line="240" w:lineRule="auto"/>
              <w:rPr>
                <w:rFonts w:ascii="Calibri" w:eastAsia="Times New Roman" w:hAnsi="Calibri" w:cs="Times New Roman"/>
                <w:color w:val="000000"/>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MAN προαστιακός</w:t>
            </w:r>
          </w:p>
        </w:tc>
        <w:tc>
          <w:tcPr>
            <w:tcW w:w="166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26</w:t>
            </w:r>
          </w:p>
        </w:tc>
        <w:tc>
          <w:tcPr>
            <w:tcW w:w="178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40</w:t>
            </w:r>
          </w:p>
        </w:tc>
      </w:tr>
      <w:tr w:rsidR="00812A87" w:rsidRPr="00812A87" w:rsidTr="00D63055">
        <w:trPr>
          <w:trHeight w:val="570"/>
        </w:trPr>
        <w:tc>
          <w:tcPr>
            <w:tcW w:w="2440" w:type="dxa"/>
            <w:vMerge/>
            <w:tcBorders>
              <w:left w:val="single" w:sz="4" w:space="0" w:color="auto"/>
              <w:bottom w:val="single" w:sz="4" w:space="0" w:color="auto"/>
              <w:right w:val="single" w:sz="4" w:space="0" w:color="auto"/>
            </w:tcBorders>
            <w:vAlign w:val="center"/>
            <w:hideMark/>
          </w:tcPr>
          <w:p w:rsidR="00812A87" w:rsidRPr="00812A87" w:rsidRDefault="00812A87" w:rsidP="00812A87">
            <w:pPr>
              <w:spacing w:after="0" w:line="240" w:lineRule="auto"/>
              <w:rPr>
                <w:rFonts w:ascii="Calibri" w:eastAsia="Times New Roman" w:hAnsi="Calibri" w:cs="Times New Roman"/>
                <w:color w:val="000000"/>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εμπορικές</w:t>
            </w:r>
          </w:p>
        </w:tc>
        <w:tc>
          <w:tcPr>
            <w:tcW w:w="166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2</w:t>
            </w:r>
          </w:p>
        </w:tc>
        <w:tc>
          <w:tcPr>
            <w:tcW w:w="1780" w:type="dxa"/>
            <w:tcBorders>
              <w:top w:val="nil"/>
              <w:left w:val="nil"/>
              <w:bottom w:val="single" w:sz="4" w:space="0" w:color="auto"/>
              <w:right w:val="single" w:sz="4" w:space="0" w:color="auto"/>
            </w:tcBorders>
            <w:shd w:val="clear" w:color="auto" w:fill="auto"/>
            <w:vAlign w:val="center"/>
            <w:hideMark/>
          </w:tcPr>
          <w:p w:rsidR="00812A87" w:rsidRPr="00812A87" w:rsidRDefault="00812A87" w:rsidP="00812A87">
            <w:pPr>
              <w:spacing w:after="0" w:line="240" w:lineRule="auto"/>
              <w:jc w:val="center"/>
              <w:rPr>
                <w:rFonts w:ascii="Calibri" w:eastAsia="Times New Roman" w:hAnsi="Calibri" w:cs="Times New Roman"/>
                <w:color w:val="000000"/>
              </w:rPr>
            </w:pPr>
            <w:r w:rsidRPr="00812A87">
              <w:rPr>
                <w:rFonts w:ascii="Calibri" w:eastAsia="Times New Roman" w:hAnsi="Calibri" w:cs="Times New Roman"/>
                <w:color w:val="000000"/>
              </w:rPr>
              <w:t>12</w:t>
            </w:r>
          </w:p>
        </w:tc>
      </w:tr>
    </w:tbl>
    <w:p w:rsidR="00812A87" w:rsidRDefault="00812A87" w:rsidP="00943245">
      <w:pPr>
        <w:ind w:left="-284" w:right="-483"/>
        <w:jc w:val="both"/>
        <w:rPr>
          <w:rFonts w:cs="Arial"/>
          <w:bCs/>
          <w:i/>
        </w:rPr>
      </w:pPr>
    </w:p>
    <w:p w:rsidR="00943245" w:rsidRPr="006B127B" w:rsidRDefault="00943245" w:rsidP="00943245">
      <w:pPr>
        <w:ind w:left="-284" w:right="-483"/>
        <w:jc w:val="both"/>
        <w:rPr>
          <w:b/>
          <w:bCs/>
          <w:snapToGrid w:val="0"/>
          <w:lang w:eastAsia="nl-NL"/>
        </w:rPr>
      </w:pPr>
      <w:r w:rsidRPr="006B127B">
        <w:rPr>
          <w:b/>
          <w:bCs/>
          <w:snapToGrid w:val="0"/>
          <w:lang w:eastAsia="nl-NL"/>
        </w:rPr>
        <w:t>Υφιστάμενοι φόρτοι σιδηροδρομικής κυκλοφορίας</w:t>
      </w:r>
    </w:p>
    <w:p w:rsidR="00943245" w:rsidRDefault="00943245" w:rsidP="00943245">
      <w:pPr>
        <w:ind w:left="-284" w:right="-483"/>
        <w:jc w:val="both"/>
        <w:rPr>
          <w:rFonts w:cs="Arial"/>
          <w:bCs/>
        </w:rPr>
      </w:pPr>
      <w:r>
        <w:rPr>
          <w:rFonts w:cs="Arial"/>
          <w:bCs/>
        </w:rPr>
        <w:t>Σύμφωνα με τα στοιχεία κυκλοφορίας συρμών του ΟΣΕ ΑΕ σήμερα (201</w:t>
      </w:r>
      <w:r w:rsidR="00812A87">
        <w:rPr>
          <w:rFonts w:cs="Arial"/>
          <w:bCs/>
        </w:rPr>
        <w:t>7</w:t>
      </w:r>
      <w:r>
        <w:rPr>
          <w:rFonts w:cs="Arial"/>
          <w:bCs/>
        </w:rPr>
        <w:t>) στη ΣΓ Λάρισα – Βόλος κυκλοφορούν:</w:t>
      </w:r>
    </w:p>
    <w:p w:rsidR="00943245" w:rsidRPr="0071344E" w:rsidRDefault="00943245" w:rsidP="00AE33C0">
      <w:pPr>
        <w:pStyle w:val="a3"/>
        <w:numPr>
          <w:ilvl w:val="0"/>
          <w:numId w:val="8"/>
        </w:numPr>
        <w:ind w:right="-483"/>
        <w:jc w:val="both"/>
        <w:rPr>
          <w:rFonts w:cs="Arial"/>
          <w:bCs/>
        </w:rPr>
      </w:pPr>
      <w:r w:rsidRPr="0071344E">
        <w:rPr>
          <w:rFonts w:cs="Arial"/>
          <w:bCs/>
        </w:rPr>
        <w:t xml:space="preserve">18 προαστιακοί συρμοί τύπου MAN 2000, </w:t>
      </w:r>
    </w:p>
    <w:p w:rsidR="00943245" w:rsidRPr="0071344E" w:rsidRDefault="00943245" w:rsidP="00AE33C0">
      <w:pPr>
        <w:pStyle w:val="a3"/>
        <w:numPr>
          <w:ilvl w:val="0"/>
          <w:numId w:val="8"/>
        </w:numPr>
        <w:ind w:right="-483"/>
        <w:jc w:val="both"/>
        <w:rPr>
          <w:rFonts w:cs="Arial"/>
          <w:bCs/>
        </w:rPr>
      </w:pPr>
      <w:r w:rsidRPr="0071344E">
        <w:rPr>
          <w:rFonts w:cs="Arial"/>
          <w:bCs/>
        </w:rPr>
        <w:t xml:space="preserve">συνήθως 1 ζεύγος εμπορικοί συρμοί Λάρισα – Βελεστίνο ή Λάρισα – Βόλος </w:t>
      </w:r>
    </w:p>
    <w:p w:rsidR="00943245" w:rsidRPr="0071344E" w:rsidRDefault="00943245" w:rsidP="00AE33C0">
      <w:pPr>
        <w:pStyle w:val="a3"/>
        <w:numPr>
          <w:ilvl w:val="0"/>
          <w:numId w:val="8"/>
        </w:numPr>
        <w:ind w:right="-483"/>
        <w:jc w:val="both"/>
        <w:rPr>
          <w:rFonts w:cs="Arial"/>
          <w:bCs/>
        </w:rPr>
      </w:pPr>
      <w:r w:rsidRPr="0071344E">
        <w:rPr>
          <w:rFonts w:cs="Arial"/>
          <w:bCs/>
        </w:rPr>
        <w:t xml:space="preserve">κατά περίπτωση μεμονωμένη μηχανή </w:t>
      </w:r>
    </w:p>
    <w:p w:rsidR="00943245" w:rsidRPr="0071344E" w:rsidRDefault="00943245" w:rsidP="00AE33C0">
      <w:pPr>
        <w:pStyle w:val="a3"/>
        <w:numPr>
          <w:ilvl w:val="0"/>
          <w:numId w:val="8"/>
        </w:numPr>
        <w:ind w:right="-483"/>
        <w:jc w:val="both"/>
        <w:rPr>
          <w:rFonts w:cs="Arial"/>
          <w:bCs/>
        </w:rPr>
      </w:pPr>
      <w:r w:rsidRPr="0071344E">
        <w:rPr>
          <w:rFonts w:cs="Arial"/>
          <w:bCs/>
        </w:rPr>
        <w:t>κατά περίπτωση μηχάνημα έργων</w:t>
      </w:r>
    </w:p>
    <w:p w:rsidR="00943245" w:rsidRDefault="00943245" w:rsidP="00943245">
      <w:pPr>
        <w:ind w:left="-284" w:right="-483"/>
        <w:jc w:val="both"/>
        <w:rPr>
          <w:rFonts w:cs="Arial"/>
          <w:bCs/>
        </w:rPr>
      </w:pPr>
      <w:r w:rsidRPr="00917D86">
        <w:rPr>
          <w:rFonts w:cs="Arial"/>
          <w:bCs/>
        </w:rPr>
        <w:t xml:space="preserve">Σήμερα στην γραμμή για την προαστιακή κυκλοφορία χρησιμοποιούνται αυτοκινητάμαξες δύο βαγονιών τύπου ΜΑΝ2000 μήκους περίπου 40 μ. που εκτελούν 9 δρομολόγια με επιστροφή την ημέρα (18 διελεύσεις ) με μεταφορική ικανότητα 140 ατόμων σε Β΄ θέση. </w:t>
      </w:r>
      <w:bookmarkStart w:id="1" w:name="_Toc272931491"/>
    </w:p>
    <w:p w:rsidR="00943245" w:rsidRPr="00144891" w:rsidRDefault="00943245" w:rsidP="00943245">
      <w:pPr>
        <w:ind w:left="-284" w:right="-483"/>
        <w:jc w:val="both"/>
        <w:rPr>
          <w:rFonts w:cs="Arial"/>
          <w:b/>
          <w:bCs/>
        </w:rPr>
      </w:pPr>
      <w:r w:rsidRPr="00144891">
        <w:rPr>
          <w:b/>
          <w:bCs/>
          <w:snapToGrid w:val="0"/>
          <w:lang w:eastAsia="nl-NL"/>
        </w:rPr>
        <w:t>Προβλέψεις μελλοντικών φόρτων</w:t>
      </w:r>
      <w:bookmarkEnd w:id="1"/>
    </w:p>
    <w:p w:rsidR="00943245" w:rsidRPr="00917D86" w:rsidRDefault="00943245" w:rsidP="00943245">
      <w:pPr>
        <w:ind w:left="-284" w:right="-483"/>
        <w:jc w:val="both"/>
        <w:rPr>
          <w:rFonts w:cs="Arial"/>
          <w:bCs/>
        </w:rPr>
      </w:pPr>
      <w:r w:rsidRPr="00917D86">
        <w:rPr>
          <w:rFonts w:cs="Arial"/>
          <w:bCs/>
        </w:rPr>
        <w:t>Σύμφωνα με ένα λογικό σενάριο εκμετάλλευσης της γραμμής Λάρισας - Βόλος μπορεί να θεωρηθεί ότι</w:t>
      </w:r>
      <w:r>
        <w:rPr>
          <w:rFonts w:cs="Arial"/>
          <w:bCs/>
        </w:rPr>
        <w:t xml:space="preserve"> </w:t>
      </w:r>
      <w:r w:rsidRPr="00917D86">
        <w:rPr>
          <w:rFonts w:cs="Arial"/>
          <w:bCs/>
        </w:rPr>
        <w:t>την επόμενη 20ετία</w:t>
      </w:r>
      <w:r>
        <w:rPr>
          <w:rFonts w:cs="Arial"/>
          <w:bCs/>
        </w:rPr>
        <w:t xml:space="preserve"> </w:t>
      </w:r>
      <w:r w:rsidRPr="00917D86">
        <w:rPr>
          <w:rFonts w:cs="Arial"/>
          <w:bCs/>
        </w:rPr>
        <w:t xml:space="preserve">η συχνότητα αναμένεται ότι μπορεί να φθάσει μέχρι και </w:t>
      </w:r>
      <w:r>
        <w:rPr>
          <w:rFonts w:cs="Arial"/>
          <w:bCs/>
        </w:rPr>
        <w:t>40</w:t>
      </w:r>
      <w:r w:rsidRPr="00917D86">
        <w:rPr>
          <w:rFonts w:cs="Arial"/>
          <w:bCs/>
        </w:rPr>
        <w:t xml:space="preserve"> προαστιακοί συρμοί και </w:t>
      </w:r>
      <w:r>
        <w:rPr>
          <w:rFonts w:cs="Arial"/>
          <w:bCs/>
        </w:rPr>
        <w:t>10</w:t>
      </w:r>
      <w:r w:rsidRPr="00917D86">
        <w:rPr>
          <w:rFonts w:cs="Arial"/>
          <w:bCs/>
        </w:rPr>
        <w:t xml:space="preserve"> Intercity </w:t>
      </w:r>
      <w:r>
        <w:rPr>
          <w:rFonts w:cs="Arial"/>
          <w:bCs/>
        </w:rPr>
        <w:t xml:space="preserve">(από και προς Αθήνα και Θεσσαλονίκη) </w:t>
      </w:r>
      <w:r w:rsidRPr="00917D86">
        <w:rPr>
          <w:rFonts w:cs="Arial"/>
          <w:bCs/>
        </w:rPr>
        <w:t>ανά ημέρα.</w:t>
      </w:r>
      <w:r w:rsidRPr="00917D86">
        <w:rPr>
          <w:rFonts w:cs="Arial"/>
          <w:bCs/>
        </w:rPr>
        <w:tab/>
      </w:r>
      <w:r w:rsidRPr="00917D86">
        <w:rPr>
          <w:rFonts w:cs="Arial"/>
          <w:bCs/>
        </w:rPr>
        <w:br/>
        <w:t>Οι εμπορικοί συρμοί θα εντός της επομένης 20ετίας θα φτάσει μια μέγιστη συχνότητα 1</w:t>
      </w:r>
      <w:r>
        <w:rPr>
          <w:rFonts w:cs="Arial"/>
          <w:bCs/>
        </w:rPr>
        <w:t>2</w:t>
      </w:r>
      <w:r w:rsidRPr="00917D86">
        <w:rPr>
          <w:rFonts w:cs="Arial"/>
          <w:bCs/>
        </w:rPr>
        <w:t xml:space="preserve"> δρομολογίων /ημέρα.</w:t>
      </w:r>
    </w:p>
    <w:p w:rsidR="00943245" w:rsidRDefault="00943245" w:rsidP="00943245">
      <w:pPr>
        <w:pStyle w:val="0112"/>
        <w:rPr>
          <w:highlight w:val="red"/>
        </w:rPr>
      </w:pPr>
    </w:p>
    <w:p w:rsidR="00943245" w:rsidRDefault="00943245" w:rsidP="00943245">
      <w:pPr>
        <w:pStyle w:val="0112"/>
        <w:rPr>
          <w:highlight w:val="red"/>
        </w:rPr>
      </w:pPr>
    </w:p>
    <w:p w:rsidR="004D6D60" w:rsidRDefault="004D6D60" w:rsidP="00B4059D">
      <w:pPr>
        <w:ind w:right="-483"/>
        <w:jc w:val="both"/>
        <w:rPr>
          <w:rFonts w:cs="Arial"/>
          <w:bCs/>
          <w:highlight w:val="yellow"/>
        </w:rPr>
      </w:pPr>
    </w:p>
    <w:p w:rsidR="00CD54C5" w:rsidRPr="00915D44" w:rsidRDefault="00915D44" w:rsidP="00915D44">
      <w:pPr>
        <w:ind w:left="709" w:right="-483" w:hanging="993"/>
        <w:jc w:val="both"/>
        <w:rPr>
          <w:rFonts w:cs="Arial"/>
          <w:b/>
          <w:bCs/>
          <w:u w:val="single"/>
        </w:rPr>
      </w:pPr>
      <w:r w:rsidRPr="00915D44">
        <w:rPr>
          <w:rFonts w:cs="Arial"/>
          <w:b/>
          <w:bCs/>
          <w:u w:val="single"/>
        </w:rPr>
        <w:t>2.1.2</w:t>
      </w:r>
      <w:r w:rsidRPr="00915D44">
        <w:rPr>
          <w:rFonts w:cs="Arial"/>
          <w:b/>
          <w:bCs/>
          <w:u w:val="single"/>
        </w:rPr>
        <w:tab/>
      </w:r>
      <w:r w:rsidR="008A039D" w:rsidRPr="00580BCE">
        <w:rPr>
          <w:rFonts w:cs="Arial"/>
          <w:b/>
          <w:bCs/>
          <w:u w:val="single"/>
        </w:rPr>
        <w:t xml:space="preserve">Όσον αφορά στην </w:t>
      </w:r>
      <w:r w:rsidR="00CD54C5" w:rsidRPr="00915D44">
        <w:rPr>
          <w:rFonts w:cs="Arial"/>
          <w:b/>
          <w:bCs/>
          <w:u w:val="single"/>
        </w:rPr>
        <w:t>(Β) ενότητα του υπό μελέτη έργου.</w:t>
      </w:r>
      <w:r w:rsidRPr="00915D44">
        <w:rPr>
          <w:rFonts w:cs="Arial"/>
          <w:b/>
          <w:bCs/>
          <w:u w:val="single"/>
        </w:rPr>
        <w:t xml:space="preserve"> </w:t>
      </w:r>
      <w:r w:rsidR="00CD54C5" w:rsidRPr="00915D44">
        <w:rPr>
          <w:rFonts w:cs="Arial"/>
          <w:b/>
          <w:bCs/>
          <w:u w:val="single"/>
        </w:rPr>
        <w:t>Συνοπτική περιγραφή αδειοδοτημένης εφαρμογής Ηλεκτροκίνησης στην κανονική ΣΓ Λάρισας - Βόλου.</w:t>
      </w:r>
    </w:p>
    <w:p w:rsidR="00721628" w:rsidRDefault="000A72F2" w:rsidP="00721628">
      <w:pPr>
        <w:ind w:left="-284" w:right="-483"/>
        <w:jc w:val="both"/>
        <w:rPr>
          <w:rFonts w:cs="Arial"/>
          <w:b/>
          <w:bCs/>
        </w:rPr>
      </w:pPr>
      <w:r>
        <w:t xml:space="preserve">Η ηλεκτροκίνηση της υφιστάμενης εν κυκλοφορία κανονικής σιδηροδρομικής γραμμής μεταξύ Λάρισας - Βόλου, </w:t>
      </w:r>
      <w:r>
        <w:rPr>
          <w:rFonts w:cs="Arial"/>
          <w:bCs/>
        </w:rPr>
        <w:t xml:space="preserve">έχει λάβει έγκριση Περιβαλλοντικών Όρων με την υπ’ </w:t>
      </w:r>
      <w:r w:rsidRPr="00BD4379">
        <w:rPr>
          <w:rFonts w:cs="Arial"/>
          <w:bCs/>
        </w:rPr>
        <w:t>αρ.</w:t>
      </w:r>
      <w:r>
        <w:rPr>
          <w:rFonts w:cs="Arial"/>
          <w:bCs/>
        </w:rPr>
        <w:t xml:space="preserve"> </w:t>
      </w:r>
      <w:r w:rsidRPr="000A72F2">
        <w:rPr>
          <w:rFonts w:cs="Arial"/>
          <w:bCs/>
        </w:rPr>
        <w:t>οικ. 173710/9-7-2014 ΥΑ ΥΠΕΚΑ «Έγκριση Περιβαλλοντικών όρων για την κατασκευή και λειτουργία του έργου "Ηλεκτροκίνηση σιδηροδρομικής γραμμής  Λάρισα - Βόλος" που ανήκει γεωγραφικά στην Περιφέρεια Θεσσαλίας, με κύριο του έργου τον ΟΣΕ ΑΕ και φορέα υλοποίησης την ΕΡΓΟΣΕ ΑΕ</w:t>
      </w:r>
      <w:r w:rsidRPr="000A72F2">
        <w:t>», όπου εγκρίθηκε και ο Υ/Σ ηλεκτροκίνησης στη θέση «Ριζόμυλος» του Δήμου Ρήγα Φεραίου της Περιφέρειας Θεσσαλίας</w:t>
      </w:r>
      <w:r>
        <w:t xml:space="preserve">, </w:t>
      </w:r>
      <w:r w:rsidRPr="008A31C5">
        <w:t xml:space="preserve">και με την </w:t>
      </w:r>
      <w:r>
        <w:t xml:space="preserve">με α.π. οικ. Απόφαση της Γενικής Διευθύντριας του Υπ. Περιβάλλοντος και Ενέργειας </w:t>
      </w:r>
      <w:r w:rsidRPr="000A72F2">
        <w:t xml:space="preserve">«Μη Τροποποίησης της υπ’ αρ. </w:t>
      </w:r>
      <w:r w:rsidRPr="000A72F2">
        <w:rPr>
          <w:rFonts w:cs="Arial"/>
          <w:bCs/>
        </w:rPr>
        <w:t>173710/9-7-2014 ΥΑ ΥΠΕΚΑ «Έγκριση Περιβαλλοντικών όρων για την κατασκευή και λειτουργία του έργου "Ηλεκτροκίνηση σιδηροδρομικής γραμμής  Λάρισα - Βόλος" που ανήκει γεωγραφικά στην Περιφέρεια Θεσσαλίας, με κύριο του έργου τον ΟΣΕ ΑΕ και φορέα υλοποίησης την ΕΡΓΟΣΕ ΑΕ»</w:t>
      </w:r>
      <w:r>
        <w:t xml:space="preserve"> (ως προς την οριστικοποίηση της θέσης των πυλώνων ΔΕΗ της γραμμής σύνδεσης του Υ/Σ).</w:t>
      </w:r>
    </w:p>
    <w:p w:rsidR="000A72F2" w:rsidRPr="00494443" w:rsidRDefault="000A72F2" w:rsidP="00721628">
      <w:pPr>
        <w:ind w:left="-284" w:right="-483"/>
        <w:jc w:val="both"/>
        <w:rPr>
          <w:rFonts w:cs="Arial"/>
          <w:b/>
          <w:bCs/>
          <w:color w:val="548DD4" w:themeColor="text2" w:themeTint="99"/>
        </w:rPr>
      </w:pPr>
      <w:r w:rsidRPr="00494443">
        <w:rPr>
          <w:color w:val="548DD4" w:themeColor="text2" w:themeTint="99"/>
        </w:rPr>
        <w:t>Ο παρ</w:t>
      </w:r>
      <w:r w:rsidR="00B4059D">
        <w:rPr>
          <w:color w:val="548DD4" w:themeColor="text2" w:themeTint="99"/>
        </w:rPr>
        <w:t>ώ</w:t>
      </w:r>
      <w:r w:rsidRPr="00494443">
        <w:rPr>
          <w:color w:val="548DD4" w:themeColor="text2" w:themeTint="99"/>
        </w:rPr>
        <w:t xml:space="preserve">ν Φάκελος Τροποποίησης αφορά στο τμήμα της ανωτέρω ΥΑ ΕΠΟ 173710/9-7-2014 ως προς την επέκταση και ενσωμάτωση της ηλεκτροκίνησης της ΣΓ μεταξύ του ΣΣ Λατομείο – ΒΙΠΕ 1- ΣΣ Διαλογής Βόλου.  </w:t>
      </w:r>
    </w:p>
    <w:p w:rsidR="000A72F2" w:rsidRPr="00721628" w:rsidRDefault="00721628" w:rsidP="00CD54C5">
      <w:pPr>
        <w:ind w:left="-284" w:right="-483"/>
        <w:jc w:val="both"/>
      </w:pPr>
      <w:r w:rsidRPr="00721628">
        <w:t xml:space="preserve">Βάσει της </w:t>
      </w:r>
      <w:r w:rsidR="00494443">
        <w:t xml:space="preserve">εγκεκριμένης </w:t>
      </w:r>
      <w:r w:rsidRPr="00721628">
        <w:t>ΜΠΕ αναφέρονται τα ακόλουθα στοιχεία για το σύστημα ηλεκτροκίνησης.</w:t>
      </w:r>
    </w:p>
    <w:p w:rsidR="00721628" w:rsidRDefault="00721628" w:rsidP="00721628">
      <w:pPr>
        <w:ind w:left="-284" w:right="-483"/>
        <w:jc w:val="both"/>
        <w:rPr>
          <w:rFonts w:cs="Arial"/>
          <w:bCs/>
        </w:rPr>
      </w:pPr>
      <w:r w:rsidRPr="00A5173F">
        <w:rPr>
          <w:rFonts w:cs="Arial"/>
          <w:bCs/>
        </w:rPr>
        <w:t xml:space="preserve">Το έργο αφορά στην εγκατάσταση συστήματος ηλεκτροκίνησης (25 kV, 50 Hz) με τηλεδιοίκηση στην υφιστάμενη </w:t>
      </w:r>
      <w:r>
        <w:rPr>
          <w:rFonts w:cs="Arial"/>
          <w:bCs/>
        </w:rPr>
        <w:t xml:space="preserve">παλαιά μετρική </w:t>
      </w:r>
      <w:r w:rsidRPr="00A5173F">
        <w:rPr>
          <w:rFonts w:cs="Arial"/>
          <w:bCs/>
        </w:rPr>
        <w:t xml:space="preserve">μονή σιδηροδρομική γραμμή Λάρισα – Βόλος, </w:t>
      </w:r>
      <w:r>
        <w:rPr>
          <w:rFonts w:cs="Arial"/>
          <w:bCs/>
        </w:rPr>
        <w:t>από τον ΣΣ Λατομείο έως</w:t>
      </w:r>
      <w:r w:rsidR="00645ECD">
        <w:rPr>
          <w:rFonts w:cs="Arial"/>
          <w:bCs/>
        </w:rPr>
        <w:t xml:space="preserve"> και</w:t>
      </w:r>
      <w:r>
        <w:rPr>
          <w:rFonts w:cs="Arial"/>
          <w:bCs/>
        </w:rPr>
        <w:t xml:space="preserve"> τον ΣΣ Διαλογής Βόλου.</w:t>
      </w:r>
    </w:p>
    <w:p w:rsidR="00721628" w:rsidRPr="00A5173F" w:rsidRDefault="00721628" w:rsidP="00721628">
      <w:pPr>
        <w:ind w:left="-284" w:right="-483"/>
        <w:jc w:val="both"/>
        <w:rPr>
          <w:rFonts w:cs="Arial"/>
          <w:bCs/>
        </w:rPr>
      </w:pPr>
      <w:r>
        <w:rPr>
          <w:rFonts w:cs="Arial"/>
          <w:bCs/>
        </w:rPr>
        <w:t xml:space="preserve">Η προβλεπόμενη </w:t>
      </w:r>
      <w:r w:rsidRPr="00A5173F">
        <w:rPr>
          <w:rFonts w:cs="Arial"/>
          <w:bCs/>
        </w:rPr>
        <w:t>ταχύτητα</w:t>
      </w:r>
      <w:r>
        <w:rPr>
          <w:rFonts w:cs="Arial"/>
          <w:bCs/>
        </w:rPr>
        <w:t xml:space="preserve"> της βελτιωμένης ΣΓ είναι </w:t>
      </w:r>
      <w:r w:rsidRPr="00494443">
        <w:rPr>
          <w:rFonts w:cs="Arial"/>
          <w:bCs/>
        </w:rPr>
        <w:t>έως 160 χλμ./ώρα, όπου</w:t>
      </w:r>
      <w:r w:rsidRPr="00A5173F">
        <w:rPr>
          <w:rFonts w:cs="Arial"/>
          <w:bCs/>
        </w:rPr>
        <w:t xml:space="preserve"> το επιτρέπει η γεωμετρία της γραμμής, με εναέρια γραμμή επαφής, υποσταθμό και τηλεδιοίκηση με ένταξη στο Κέντρο Ρύθμισης Ηλεκτρικής Έλξης της Θεσσαλονίκης.</w:t>
      </w:r>
    </w:p>
    <w:p w:rsidR="00721628" w:rsidRPr="00A5173F" w:rsidRDefault="00721628" w:rsidP="00721628">
      <w:pPr>
        <w:ind w:left="-284" w:right="-483"/>
        <w:jc w:val="both"/>
        <w:rPr>
          <w:rFonts w:cs="Arial"/>
          <w:bCs/>
          <w:i/>
        </w:rPr>
      </w:pPr>
      <w:r w:rsidRPr="00A5173F">
        <w:rPr>
          <w:rFonts w:cs="Arial"/>
          <w:bCs/>
        </w:rPr>
        <w:t>Το εναέριο σύστημα γραμμής επαφής/ηλεκτροκίνησης της σιδηροδρομικής γραμμής που περιλαμβάνεται μεταξύ των σιδηροδρομικών σταθμών Λάρισας  – Βόλου αποτελείται από τη γραμμή επαφής από χαλκό τύπου αντισταθμισμένης αλυσοειδούς 27.5 kV – 50 Hz με φέροντα αγωγό από ορείχαλκο</w:t>
      </w:r>
      <w:r w:rsidR="00494443">
        <w:rPr>
          <w:rFonts w:cs="Arial"/>
          <w:bCs/>
        </w:rPr>
        <w:t xml:space="preserve"> και</w:t>
      </w:r>
      <w:r w:rsidRPr="00A5173F">
        <w:rPr>
          <w:rFonts w:cs="Arial"/>
          <w:bCs/>
        </w:rPr>
        <w:t xml:space="preserve"> τον Υποσταθμό (Υ/Σ)</w:t>
      </w:r>
      <w:r w:rsidR="00494443">
        <w:rPr>
          <w:rFonts w:cs="Arial"/>
          <w:bCs/>
        </w:rPr>
        <w:t xml:space="preserve"> έλξης </w:t>
      </w:r>
      <w:r w:rsidRPr="00A5173F">
        <w:rPr>
          <w:rFonts w:cs="Arial"/>
          <w:bCs/>
        </w:rPr>
        <w:t>ΡΥΖΟΜΥΛΟΥ</w:t>
      </w:r>
      <w:r w:rsidR="00494443">
        <w:rPr>
          <w:rFonts w:cs="Arial"/>
          <w:bCs/>
        </w:rPr>
        <w:t>.</w:t>
      </w:r>
    </w:p>
    <w:p w:rsidR="00721628" w:rsidRPr="00A5173F" w:rsidRDefault="00721628" w:rsidP="00721628">
      <w:pPr>
        <w:ind w:left="-284" w:right="-483"/>
        <w:jc w:val="both"/>
        <w:rPr>
          <w:rFonts w:cs="Arial"/>
          <w:bCs/>
        </w:rPr>
      </w:pPr>
      <w:r w:rsidRPr="00A5173F">
        <w:rPr>
          <w:rFonts w:cs="Arial"/>
          <w:bCs/>
        </w:rPr>
        <w:t>Εναλλακτικά αντί για γραμμή επαφής τύπου αντισταθμισμένης αλυσοειδούς μπορεί κατά τμήματα ή εν συνόλω να εφαρμοστεί το απλούστερο σύστημα τύπου τρόλλεϋ δηλ. μονοσύρματη γραμμή επαφής από χαλκό χωρίς ανάρτηση αλυσοειδούς μορφής.</w:t>
      </w:r>
    </w:p>
    <w:p w:rsidR="00721628" w:rsidRPr="00A5173F" w:rsidRDefault="00721628" w:rsidP="00721628">
      <w:pPr>
        <w:ind w:left="-284" w:right="-483"/>
        <w:jc w:val="both"/>
        <w:rPr>
          <w:rFonts w:cs="Arial"/>
          <w:bCs/>
        </w:rPr>
      </w:pPr>
      <w:r w:rsidRPr="00A5173F">
        <w:rPr>
          <w:rFonts w:cs="Arial"/>
          <w:bCs/>
        </w:rPr>
        <w:t xml:space="preserve">Το σύστημα της ηλεκτροκίνησης θα τροφοδοτείται τόσο από το </w:t>
      </w:r>
      <w:r>
        <w:rPr>
          <w:rFonts w:cs="Arial"/>
          <w:bCs/>
        </w:rPr>
        <w:t xml:space="preserve">αδειοδοτημένο, </w:t>
      </w:r>
      <w:r w:rsidRPr="00A5173F">
        <w:rPr>
          <w:rFonts w:cs="Arial"/>
          <w:bCs/>
        </w:rPr>
        <w:t>νέο υποσταθμό του Ριζόμυλου</w:t>
      </w:r>
      <w:r>
        <w:rPr>
          <w:rFonts w:cs="Arial"/>
          <w:bCs/>
        </w:rPr>
        <w:t xml:space="preserve"> καθώς και από</w:t>
      </w:r>
      <w:r w:rsidRPr="00A5173F">
        <w:rPr>
          <w:rFonts w:cs="Arial"/>
          <w:bCs/>
        </w:rPr>
        <w:t xml:space="preserve"> τον υποσταθμό της Λάρισας που ήδη τροφοδοτεί τον άξονα Δομοκός -  Θεσσαλονίκη.  Οι προστασίες των δύο Υποσταθμών θα πρέπει να ρυθμιστούν ανάλογα.</w:t>
      </w:r>
    </w:p>
    <w:p w:rsidR="00943245" w:rsidRDefault="00943245" w:rsidP="00721628">
      <w:pPr>
        <w:ind w:left="-284" w:right="-483"/>
        <w:jc w:val="both"/>
        <w:rPr>
          <w:rFonts w:cs="Arial"/>
          <w:bCs/>
        </w:rPr>
      </w:pPr>
    </w:p>
    <w:p w:rsidR="00494443" w:rsidRDefault="00494443" w:rsidP="00721628">
      <w:pPr>
        <w:ind w:left="-284" w:right="-483"/>
        <w:jc w:val="both"/>
        <w:rPr>
          <w:rFonts w:cs="Arial"/>
          <w:bCs/>
        </w:rPr>
      </w:pPr>
    </w:p>
    <w:p w:rsidR="00721628" w:rsidRPr="00A5173F" w:rsidRDefault="00721628" w:rsidP="00721628">
      <w:pPr>
        <w:ind w:left="-284" w:right="-483"/>
        <w:jc w:val="both"/>
        <w:rPr>
          <w:rFonts w:cs="Arial"/>
          <w:bCs/>
        </w:rPr>
      </w:pPr>
      <w:r w:rsidRPr="00A5173F">
        <w:rPr>
          <w:rFonts w:cs="Arial"/>
          <w:bCs/>
        </w:rPr>
        <w:t>Στον παρακάτω πίνακα φαίνεται η διάταξη και το είδος των αγωγών της αλυσοειδούς :</w:t>
      </w:r>
    </w:p>
    <w:tbl>
      <w:tblPr>
        <w:tblStyle w:val="af3"/>
        <w:tblW w:w="7705" w:type="dxa"/>
        <w:jc w:val="center"/>
        <w:tblLook w:val="0000" w:firstRow="0" w:lastRow="0" w:firstColumn="0" w:lastColumn="0" w:noHBand="0" w:noVBand="0"/>
      </w:tblPr>
      <w:tblGrid>
        <w:gridCol w:w="760"/>
        <w:gridCol w:w="2268"/>
        <w:gridCol w:w="1418"/>
        <w:gridCol w:w="1700"/>
        <w:gridCol w:w="1559"/>
      </w:tblGrid>
      <w:tr w:rsidR="00721628" w:rsidRPr="00A5173F" w:rsidTr="00455CE6">
        <w:trPr>
          <w:trHeight w:val="611"/>
          <w:jc w:val="center"/>
        </w:trPr>
        <w:tc>
          <w:tcPr>
            <w:tcW w:w="760" w:type="dxa"/>
          </w:tcPr>
          <w:p w:rsidR="00721628" w:rsidRPr="00A5173F" w:rsidRDefault="00721628" w:rsidP="00455CE6">
            <w:pPr>
              <w:ind w:left="-284" w:right="-483"/>
              <w:jc w:val="center"/>
              <w:rPr>
                <w:rFonts w:cs="Arial"/>
                <w:bCs/>
              </w:rPr>
            </w:pPr>
            <w:r w:rsidRPr="00A5173F">
              <w:rPr>
                <w:rFonts w:cs="Arial"/>
                <w:bCs/>
              </w:rPr>
              <w:t>No</w:t>
            </w:r>
          </w:p>
        </w:tc>
        <w:tc>
          <w:tcPr>
            <w:tcW w:w="2268" w:type="dxa"/>
          </w:tcPr>
          <w:p w:rsidR="00721628" w:rsidRPr="00A5173F" w:rsidRDefault="00721628" w:rsidP="00455CE6">
            <w:pPr>
              <w:ind w:left="-284" w:right="-483"/>
              <w:jc w:val="center"/>
              <w:rPr>
                <w:rFonts w:cs="Arial"/>
                <w:bCs/>
              </w:rPr>
            </w:pPr>
            <w:r w:rsidRPr="00A5173F">
              <w:rPr>
                <w:rFonts w:cs="Arial"/>
                <w:bCs/>
              </w:rPr>
              <w:t>Τύπος αγωγών</w:t>
            </w:r>
          </w:p>
        </w:tc>
        <w:tc>
          <w:tcPr>
            <w:tcW w:w="1418" w:type="dxa"/>
          </w:tcPr>
          <w:p w:rsidR="00721628" w:rsidRPr="00A5173F" w:rsidRDefault="00721628" w:rsidP="00455CE6">
            <w:pPr>
              <w:ind w:left="-284" w:right="-483"/>
              <w:jc w:val="center"/>
              <w:rPr>
                <w:rFonts w:cs="Arial"/>
                <w:bCs/>
              </w:rPr>
            </w:pPr>
            <w:r w:rsidRPr="00A5173F">
              <w:rPr>
                <w:rFonts w:cs="Arial"/>
                <w:bCs/>
              </w:rPr>
              <w:t>Διατομή</w:t>
            </w:r>
          </w:p>
          <w:p w:rsidR="00721628" w:rsidRPr="00A5173F" w:rsidRDefault="00721628" w:rsidP="00455CE6">
            <w:pPr>
              <w:ind w:left="-284" w:right="-483"/>
              <w:jc w:val="center"/>
              <w:rPr>
                <w:rFonts w:cs="Arial"/>
                <w:bCs/>
              </w:rPr>
            </w:pPr>
            <w:r w:rsidRPr="00A5173F">
              <w:rPr>
                <w:rFonts w:cs="Arial"/>
                <w:bCs/>
              </w:rPr>
              <w:t>[mm²]</w:t>
            </w:r>
          </w:p>
        </w:tc>
        <w:tc>
          <w:tcPr>
            <w:tcW w:w="1700" w:type="dxa"/>
          </w:tcPr>
          <w:p w:rsidR="00721628" w:rsidRPr="00A5173F" w:rsidRDefault="00721628" w:rsidP="00455CE6">
            <w:pPr>
              <w:ind w:left="-284" w:right="-483"/>
              <w:jc w:val="center"/>
              <w:rPr>
                <w:rFonts w:cs="Arial"/>
                <w:bCs/>
              </w:rPr>
            </w:pPr>
            <w:r w:rsidRPr="00A5173F">
              <w:rPr>
                <w:rFonts w:cs="Arial"/>
                <w:bCs/>
              </w:rPr>
              <w:t>x axis</w:t>
            </w:r>
          </w:p>
          <w:p w:rsidR="00721628" w:rsidRPr="00A5173F" w:rsidRDefault="00721628" w:rsidP="00455CE6">
            <w:pPr>
              <w:ind w:left="-284" w:right="-483"/>
              <w:jc w:val="center"/>
              <w:rPr>
                <w:rFonts w:cs="Arial"/>
                <w:bCs/>
              </w:rPr>
            </w:pPr>
            <w:r w:rsidRPr="00A5173F">
              <w:rPr>
                <w:rFonts w:cs="Arial"/>
                <w:bCs/>
              </w:rPr>
              <w:t>[m]</w:t>
            </w:r>
          </w:p>
        </w:tc>
        <w:tc>
          <w:tcPr>
            <w:tcW w:w="1559" w:type="dxa"/>
          </w:tcPr>
          <w:p w:rsidR="00721628" w:rsidRPr="00A5173F" w:rsidRDefault="00721628" w:rsidP="00455CE6">
            <w:pPr>
              <w:ind w:left="-284" w:right="-483"/>
              <w:jc w:val="center"/>
              <w:rPr>
                <w:rFonts w:cs="Arial"/>
                <w:bCs/>
              </w:rPr>
            </w:pPr>
            <w:r w:rsidRPr="00A5173F">
              <w:rPr>
                <w:rFonts w:cs="Arial"/>
                <w:bCs/>
              </w:rPr>
              <w:t>y axis</w:t>
            </w:r>
          </w:p>
          <w:p w:rsidR="00721628" w:rsidRPr="00A5173F" w:rsidRDefault="00721628" w:rsidP="00455CE6">
            <w:pPr>
              <w:ind w:left="-284" w:right="-483"/>
              <w:jc w:val="center"/>
              <w:rPr>
                <w:rFonts w:cs="Arial"/>
                <w:bCs/>
              </w:rPr>
            </w:pPr>
            <w:r w:rsidRPr="00A5173F">
              <w:rPr>
                <w:rFonts w:cs="Arial"/>
                <w:bCs/>
              </w:rPr>
              <w:t>[m]</w:t>
            </w:r>
          </w:p>
        </w:tc>
      </w:tr>
      <w:tr w:rsidR="00721628" w:rsidRPr="00A5173F" w:rsidTr="00455CE6">
        <w:trPr>
          <w:trHeight w:val="264"/>
          <w:jc w:val="center"/>
        </w:trPr>
        <w:tc>
          <w:tcPr>
            <w:tcW w:w="760" w:type="dxa"/>
          </w:tcPr>
          <w:p w:rsidR="00721628" w:rsidRPr="00A5173F" w:rsidRDefault="00721628" w:rsidP="00455CE6">
            <w:pPr>
              <w:ind w:left="-284" w:right="-483"/>
              <w:jc w:val="center"/>
              <w:rPr>
                <w:rFonts w:cs="Arial"/>
                <w:bCs/>
              </w:rPr>
            </w:pPr>
            <w:r w:rsidRPr="00A5173F">
              <w:rPr>
                <w:rFonts w:cs="Arial"/>
                <w:bCs/>
              </w:rPr>
              <w:t>1</w:t>
            </w:r>
          </w:p>
        </w:tc>
        <w:tc>
          <w:tcPr>
            <w:tcW w:w="2268" w:type="dxa"/>
          </w:tcPr>
          <w:p w:rsidR="00721628" w:rsidRPr="00A5173F" w:rsidRDefault="00721628" w:rsidP="00455CE6">
            <w:pPr>
              <w:ind w:left="-284" w:right="-483"/>
              <w:jc w:val="center"/>
              <w:rPr>
                <w:rFonts w:cs="Arial"/>
                <w:bCs/>
              </w:rPr>
            </w:pPr>
            <w:r w:rsidRPr="00A5173F">
              <w:rPr>
                <w:rFonts w:cs="Arial"/>
                <w:bCs/>
              </w:rPr>
              <w:t>Rail UIC54</w:t>
            </w:r>
          </w:p>
        </w:tc>
        <w:tc>
          <w:tcPr>
            <w:tcW w:w="1418" w:type="dxa"/>
          </w:tcPr>
          <w:p w:rsidR="00721628" w:rsidRPr="00A5173F" w:rsidRDefault="00721628" w:rsidP="00455CE6">
            <w:pPr>
              <w:ind w:left="-284" w:right="-483"/>
              <w:jc w:val="center"/>
              <w:rPr>
                <w:rFonts w:cs="Arial"/>
                <w:bCs/>
              </w:rPr>
            </w:pPr>
            <w:r w:rsidRPr="00A5173F">
              <w:rPr>
                <w:rFonts w:cs="Arial"/>
                <w:bCs/>
              </w:rPr>
              <w:t>6934.00</w:t>
            </w:r>
          </w:p>
        </w:tc>
        <w:tc>
          <w:tcPr>
            <w:tcW w:w="1700" w:type="dxa"/>
          </w:tcPr>
          <w:p w:rsidR="00721628" w:rsidRPr="00A5173F" w:rsidRDefault="00721628" w:rsidP="00455CE6">
            <w:pPr>
              <w:ind w:left="-284" w:right="-483"/>
              <w:jc w:val="center"/>
              <w:rPr>
                <w:rFonts w:cs="Arial"/>
                <w:bCs/>
              </w:rPr>
            </w:pPr>
            <w:r w:rsidRPr="00A5173F">
              <w:rPr>
                <w:rFonts w:cs="Arial"/>
                <w:bCs/>
              </w:rPr>
              <w:t>-2.57</w:t>
            </w:r>
          </w:p>
        </w:tc>
        <w:tc>
          <w:tcPr>
            <w:tcW w:w="1559" w:type="dxa"/>
          </w:tcPr>
          <w:p w:rsidR="00721628" w:rsidRPr="00A5173F" w:rsidRDefault="00721628" w:rsidP="00455CE6">
            <w:pPr>
              <w:ind w:left="-284" w:right="-483"/>
              <w:jc w:val="center"/>
              <w:rPr>
                <w:rFonts w:cs="Arial"/>
                <w:bCs/>
              </w:rPr>
            </w:pPr>
            <w:r w:rsidRPr="00A5173F">
              <w:rPr>
                <w:rFonts w:cs="Arial"/>
                <w:bCs/>
              </w:rPr>
              <w:t>0.00</w:t>
            </w:r>
          </w:p>
        </w:tc>
      </w:tr>
      <w:tr w:rsidR="00721628" w:rsidRPr="00A5173F" w:rsidTr="00455CE6">
        <w:trPr>
          <w:trHeight w:val="264"/>
          <w:jc w:val="center"/>
        </w:trPr>
        <w:tc>
          <w:tcPr>
            <w:tcW w:w="760" w:type="dxa"/>
          </w:tcPr>
          <w:p w:rsidR="00721628" w:rsidRPr="00A5173F" w:rsidRDefault="00721628" w:rsidP="00455CE6">
            <w:pPr>
              <w:ind w:left="-284" w:right="-483"/>
              <w:jc w:val="center"/>
              <w:rPr>
                <w:rFonts w:cs="Arial"/>
                <w:bCs/>
              </w:rPr>
            </w:pPr>
            <w:r w:rsidRPr="00A5173F">
              <w:rPr>
                <w:rFonts w:cs="Arial"/>
                <w:bCs/>
              </w:rPr>
              <w:t>2</w:t>
            </w:r>
          </w:p>
        </w:tc>
        <w:tc>
          <w:tcPr>
            <w:tcW w:w="2268" w:type="dxa"/>
          </w:tcPr>
          <w:p w:rsidR="00721628" w:rsidRPr="00A5173F" w:rsidRDefault="00721628" w:rsidP="00455CE6">
            <w:pPr>
              <w:ind w:left="-284" w:right="-483"/>
              <w:jc w:val="center"/>
              <w:rPr>
                <w:rFonts w:cs="Arial"/>
                <w:bCs/>
              </w:rPr>
            </w:pPr>
            <w:r w:rsidRPr="00A5173F">
              <w:rPr>
                <w:rFonts w:cs="Arial"/>
                <w:bCs/>
              </w:rPr>
              <w:t>Rail UIC54</w:t>
            </w:r>
          </w:p>
        </w:tc>
        <w:tc>
          <w:tcPr>
            <w:tcW w:w="1418" w:type="dxa"/>
          </w:tcPr>
          <w:p w:rsidR="00721628" w:rsidRPr="00A5173F" w:rsidRDefault="00721628" w:rsidP="00455CE6">
            <w:pPr>
              <w:ind w:left="-284" w:right="-483"/>
              <w:jc w:val="center"/>
              <w:rPr>
                <w:rFonts w:cs="Arial"/>
                <w:bCs/>
              </w:rPr>
            </w:pPr>
            <w:r w:rsidRPr="00A5173F">
              <w:rPr>
                <w:rFonts w:cs="Arial"/>
                <w:bCs/>
              </w:rPr>
              <w:t>6934.00</w:t>
            </w:r>
          </w:p>
        </w:tc>
        <w:tc>
          <w:tcPr>
            <w:tcW w:w="1700" w:type="dxa"/>
          </w:tcPr>
          <w:p w:rsidR="00721628" w:rsidRPr="00A5173F" w:rsidRDefault="00721628" w:rsidP="00455CE6">
            <w:pPr>
              <w:ind w:left="-284" w:right="-483"/>
              <w:jc w:val="center"/>
              <w:rPr>
                <w:rFonts w:cs="Arial"/>
                <w:bCs/>
              </w:rPr>
            </w:pPr>
            <w:r w:rsidRPr="00A5173F">
              <w:rPr>
                <w:rFonts w:cs="Arial"/>
                <w:bCs/>
              </w:rPr>
              <w:t>-1.13</w:t>
            </w:r>
          </w:p>
        </w:tc>
        <w:tc>
          <w:tcPr>
            <w:tcW w:w="1559" w:type="dxa"/>
          </w:tcPr>
          <w:p w:rsidR="00721628" w:rsidRPr="00A5173F" w:rsidRDefault="00721628" w:rsidP="00455CE6">
            <w:pPr>
              <w:ind w:left="-284" w:right="-483"/>
              <w:jc w:val="center"/>
              <w:rPr>
                <w:rFonts w:cs="Arial"/>
                <w:bCs/>
              </w:rPr>
            </w:pPr>
            <w:r w:rsidRPr="00A5173F">
              <w:rPr>
                <w:rFonts w:cs="Arial"/>
                <w:bCs/>
              </w:rPr>
              <w:t>0.00</w:t>
            </w:r>
          </w:p>
        </w:tc>
      </w:tr>
      <w:tr w:rsidR="00721628" w:rsidRPr="00A5173F" w:rsidTr="00455CE6">
        <w:trPr>
          <w:trHeight w:val="264"/>
          <w:jc w:val="center"/>
        </w:trPr>
        <w:tc>
          <w:tcPr>
            <w:tcW w:w="760" w:type="dxa"/>
          </w:tcPr>
          <w:p w:rsidR="00721628" w:rsidRPr="00A5173F" w:rsidRDefault="00721628" w:rsidP="00455CE6">
            <w:pPr>
              <w:ind w:left="-284" w:right="-483"/>
              <w:jc w:val="center"/>
              <w:rPr>
                <w:rFonts w:cs="Arial"/>
                <w:bCs/>
              </w:rPr>
            </w:pPr>
            <w:r w:rsidRPr="00A5173F">
              <w:rPr>
                <w:rFonts w:cs="Arial"/>
                <w:bCs/>
              </w:rPr>
              <w:t>3</w:t>
            </w:r>
          </w:p>
        </w:tc>
        <w:tc>
          <w:tcPr>
            <w:tcW w:w="2268" w:type="dxa"/>
          </w:tcPr>
          <w:p w:rsidR="00721628" w:rsidRPr="00A5173F" w:rsidRDefault="00721628" w:rsidP="00455CE6">
            <w:pPr>
              <w:ind w:left="-284" w:right="-483"/>
              <w:jc w:val="center"/>
              <w:rPr>
                <w:rFonts w:cs="Arial"/>
                <w:bCs/>
              </w:rPr>
            </w:pPr>
            <w:r w:rsidRPr="00A5173F">
              <w:rPr>
                <w:rFonts w:cs="Arial"/>
                <w:bCs/>
              </w:rPr>
              <w:t>Αγωγός επαφής Cu</w:t>
            </w:r>
          </w:p>
        </w:tc>
        <w:tc>
          <w:tcPr>
            <w:tcW w:w="1418" w:type="dxa"/>
          </w:tcPr>
          <w:p w:rsidR="00721628" w:rsidRPr="00A5173F" w:rsidRDefault="00721628" w:rsidP="00455CE6">
            <w:pPr>
              <w:ind w:left="-284" w:right="-483"/>
              <w:jc w:val="center"/>
              <w:rPr>
                <w:rFonts w:cs="Arial"/>
                <w:bCs/>
              </w:rPr>
            </w:pPr>
            <w:r w:rsidRPr="00A5173F">
              <w:rPr>
                <w:rFonts w:cs="Arial"/>
                <w:bCs/>
              </w:rPr>
              <w:t>107.00</w:t>
            </w:r>
          </w:p>
        </w:tc>
        <w:tc>
          <w:tcPr>
            <w:tcW w:w="1700" w:type="dxa"/>
          </w:tcPr>
          <w:p w:rsidR="00721628" w:rsidRPr="00A5173F" w:rsidRDefault="00721628" w:rsidP="00455CE6">
            <w:pPr>
              <w:ind w:left="-284" w:right="-483"/>
              <w:jc w:val="center"/>
              <w:rPr>
                <w:rFonts w:cs="Arial"/>
                <w:bCs/>
              </w:rPr>
            </w:pPr>
            <w:r w:rsidRPr="00A5173F">
              <w:rPr>
                <w:rFonts w:cs="Arial"/>
                <w:bCs/>
              </w:rPr>
              <w:t>-1.85</w:t>
            </w:r>
          </w:p>
        </w:tc>
        <w:tc>
          <w:tcPr>
            <w:tcW w:w="1559" w:type="dxa"/>
          </w:tcPr>
          <w:p w:rsidR="00721628" w:rsidRPr="00A5173F" w:rsidRDefault="00721628" w:rsidP="00455CE6">
            <w:pPr>
              <w:ind w:left="-284" w:right="-483"/>
              <w:jc w:val="center"/>
              <w:rPr>
                <w:rFonts w:cs="Arial"/>
                <w:bCs/>
              </w:rPr>
            </w:pPr>
            <w:r w:rsidRPr="00A5173F">
              <w:rPr>
                <w:rFonts w:cs="Arial"/>
                <w:bCs/>
              </w:rPr>
              <w:t>5.50</w:t>
            </w:r>
          </w:p>
        </w:tc>
      </w:tr>
      <w:tr w:rsidR="00721628" w:rsidRPr="00A5173F" w:rsidTr="00455CE6">
        <w:trPr>
          <w:trHeight w:val="264"/>
          <w:jc w:val="center"/>
        </w:trPr>
        <w:tc>
          <w:tcPr>
            <w:tcW w:w="760" w:type="dxa"/>
          </w:tcPr>
          <w:p w:rsidR="00721628" w:rsidRPr="00A5173F" w:rsidRDefault="00721628" w:rsidP="00455CE6">
            <w:pPr>
              <w:ind w:left="-284" w:right="-483"/>
              <w:jc w:val="center"/>
              <w:rPr>
                <w:rFonts w:cs="Arial"/>
                <w:bCs/>
              </w:rPr>
            </w:pPr>
            <w:r w:rsidRPr="00A5173F">
              <w:rPr>
                <w:rFonts w:cs="Arial"/>
                <w:bCs/>
              </w:rPr>
              <w:t>4</w:t>
            </w:r>
          </w:p>
        </w:tc>
        <w:tc>
          <w:tcPr>
            <w:tcW w:w="2268" w:type="dxa"/>
          </w:tcPr>
          <w:p w:rsidR="00721628" w:rsidRPr="00A5173F" w:rsidRDefault="00721628" w:rsidP="00455CE6">
            <w:pPr>
              <w:ind w:left="-284" w:right="-483"/>
              <w:jc w:val="center"/>
              <w:rPr>
                <w:rFonts w:cs="Arial"/>
                <w:bCs/>
              </w:rPr>
            </w:pPr>
            <w:r w:rsidRPr="00A5173F">
              <w:rPr>
                <w:rFonts w:cs="Arial"/>
                <w:bCs/>
              </w:rPr>
              <w:t>Φέρων αγωγός Bz</w:t>
            </w:r>
          </w:p>
        </w:tc>
        <w:tc>
          <w:tcPr>
            <w:tcW w:w="1418" w:type="dxa"/>
          </w:tcPr>
          <w:p w:rsidR="00721628" w:rsidRPr="00A5173F" w:rsidRDefault="00721628" w:rsidP="00455CE6">
            <w:pPr>
              <w:ind w:left="-284" w:right="-483"/>
              <w:jc w:val="center"/>
              <w:rPr>
                <w:rFonts w:cs="Arial"/>
                <w:bCs/>
              </w:rPr>
            </w:pPr>
            <w:r w:rsidRPr="00A5173F">
              <w:rPr>
                <w:rFonts w:cs="Arial"/>
                <w:bCs/>
              </w:rPr>
              <w:t>65.00</w:t>
            </w:r>
          </w:p>
        </w:tc>
        <w:tc>
          <w:tcPr>
            <w:tcW w:w="1700" w:type="dxa"/>
          </w:tcPr>
          <w:p w:rsidR="00721628" w:rsidRPr="00A5173F" w:rsidRDefault="00721628" w:rsidP="00455CE6">
            <w:pPr>
              <w:ind w:left="-284" w:right="-483"/>
              <w:jc w:val="center"/>
              <w:rPr>
                <w:rFonts w:cs="Arial"/>
                <w:bCs/>
              </w:rPr>
            </w:pPr>
            <w:r w:rsidRPr="00A5173F">
              <w:rPr>
                <w:rFonts w:cs="Arial"/>
                <w:bCs/>
              </w:rPr>
              <w:t>-1.85</w:t>
            </w:r>
          </w:p>
        </w:tc>
        <w:tc>
          <w:tcPr>
            <w:tcW w:w="1559" w:type="dxa"/>
          </w:tcPr>
          <w:p w:rsidR="00721628" w:rsidRPr="00A5173F" w:rsidRDefault="00721628" w:rsidP="00455CE6">
            <w:pPr>
              <w:ind w:left="-284" w:right="-483"/>
              <w:jc w:val="center"/>
              <w:rPr>
                <w:rFonts w:cs="Arial"/>
                <w:bCs/>
              </w:rPr>
            </w:pPr>
            <w:r w:rsidRPr="00A5173F">
              <w:rPr>
                <w:rFonts w:cs="Arial"/>
                <w:bCs/>
              </w:rPr>
              <w:t>6.90/6.30</w:t>
            </w:r>
          </w:p>
        </w:tc>
      </w:tr>
      <w:tr w:rsidR="00721628" w:rsidRPr="00A5173F" w:rsidTr="00455CE6">
        <w:trPr>
          <w:trHeight w:val="264"/>
          <w:jc w:val="center"/>
        </w:trPr>
        <w:tc>
          <w:tcPr>
            <w:tcW w:w="760" w:type="dxa"/>
          </w:tcPr>
          <w:p w:rsidR="00721628" w:rsidRPr="00A5173F" w:rsidRDefault="00721628" w:rsidP="00455CE6">
            <w:pPr>
              <w:ind w:left="-284" w:right="-483"/>
              <w:jc w:val="center"/>
              <w:rPr>
                <w:rFonts w:cs="Arial"/>
                <w:bCs/>
              </w:rPr>
            </w:pPr>
            <w:r w:rsidRPr="00A5173F">
              <w:rPr>
                <w:rFonts w:cs="Arial"/>
                <w:bCs/>
              </w:rPr>
              <w:t>5</w:t>
            </w:r>
          </w:p>
        </w:tc>
        <w:tc>
          <w:tcPr>
            <w:tcW w:w="2268" w:type="dxa"/>
          </w:tcPr>
          <w:p w:rsidR="00721628" w:rsidRPr="00A5173F" w:rsidRDefault="00721628" w:rsidP="00455CE6">
            <w:pPr>
              <w:ind w:left="-284" w:right="-483"/>
              <w:jc w:val="center"/>
              <w:rPr>
                <w:rFonts w:cs="Arial"/>
                <w:bCs/>
              </w:rPr>
            </w:pPr>
            <w:r w:rsidRPr="00A5173F">
              <w:rPr>
                <w:rFonts w:cs="Arial"/>
                <w:bCs/>
              </w:rPr>
              <w:t>Αγωγός γης Al/St</w:t>
            </w:r>
          </w:p>
        </w:tc>
        <w:tc>
          <w:tcPr>
            <w:tcW w:w="1418" w:type="dxa"/>
          </w:tcPr>
          <w:p w:rsidR="00721628" w:rsidRPr="00A5173F" w:rsidRDefault="00721628" w:rsidP="00455CE6">
            <w:pPr>
              <w:ind w:left="-284" w:right="-483"/>
              <w:jc w:val="center"/>
              <w:rPr>
                <w:rFonts w:cs="Arial"/>
                <w:bCs/>
              </w:rPr>
            </w:pPr>
            <w:r w:rsidRPr="00A5173F">
              <w:rPr>
                <w:rFonts w:cs="Arial"/>
                <w:bCs/>
              </w:rPr>
              <w:t>70/12</w:t>
            </w:r>
          </w:p>
        </w:tc>
        <w:tc>
          <w:tcPr>
            <w:tcW w:w="1700" w:type="dxa"/>
          </w:tcPr>
          <w:p w:rsidR="00721628" w:rsidRPr="00A5173F" w:rsidRDefault="00721628" w:rsidP="00455CE6">
            <w:pPr>
              <w:ind w:left="-284" w:right="-483"/>
              <w:jc w:val="center"/>
              <w:rPr>
                <w:rFonts w:cs="Arial"/>
                <w:bCs/>
              </w:rPr>
            </w:pPr>
            <w:r w:rsidRPr="00A5173F">
              <w:rPr>
                <w:rFonts w:cs="Arial"/>
                <w:bCs/>
              </w:rPr>
              <w:t>-4.00</w:t>
            </w:r>
          </w:p>
        </w:tc>
        <w:tc>
          <w:tcPr>
            <w:tcW w:w="1559" w:type="dxa"/>
          </w:tcPr>
          <w:p w:rsidR="00721628" w:rsidRPr="00A5173F" w:rsidRDefault="00721628" w:rsidP="00455CE6">
            <w:pPr>
              <w:ind w:left="-284" w:right="-483"/>
              <w:jc w:val="center"/>
              <w:rPr>
                <w:rFonts w:cs="Arial"/>
                <w:bCs/>
              </w:rPr>
            </w:pPr>
            <w:r w:rsidRPr="00A5173F">
              <w:rPr>
                <w:rFonts w:cs="Arial"/>
                <w:bCs/>
              </w:rPr>
              <w:t>6.80</w:t>
            </w:r>
          </w:p>
        </w:tc>
      </w:tr>
    </w:tbl>
    <w:p w:rsidR="00721628" w:rsidRPr="00330D44" w:rsidRDefault="00721628" w:rsidP="00721628">
      <w:pPr>
        <w:ind w:left="-284" w:right="-483"/>
        <w:jc w:val="both"/>
        <w:rPr>
          <w:rFonts w:cs="Arial"/>
          <w:bCs/>
        </w:rPr>
      </w:pPr>
    </w:p>
    <w:p w:rsidR="00721628" w:rsidRPr="00A5173F" w:rsidRDefault="00721628" w:rsidP="00721628">
      <w:pPr>
        <w:ind w:left="-284" w:right="-483"/>
        <w:jc w:val="both"/>
        <w:rPr>
          <w:rFonts w:cs="Arial"/>
          <w:bCs/>
        </w:rPr>
      </w:pPr>
      <w:r w:rsidRPr="00A5173F">
        <w:rPr>
          <w:rFonts w:cs="Arial"/>
          <w:bCs/>
        </w:rPr>
        <w:t xml:space="preserve">Η γραμμή επαφής θα είναι πλήρως αντισταθμισμένη χωρίς ανάρτηση Υ.  Η μέγιστη απόσταση μεταξύ στύλων είναι μέχρι 63 μ.  Για να επιτευχθεί ομοιογένεια στην αλυσοειδή, η διαφορά μεταξύ δύο γειτονικών φερουσών αποστάσεων δεν πρέπει να υπερβαίνει τα 9 μέτρα.  Στις κύριες γραμμές κυκλοφορίας ο αγωγός επαφής θα έχει ένα αρχικό βέλος μικρότερο ή ίσο του ενός χιλιοστού (1/1000) του μήκους της ζώνης αγκύρωσης.  Το κατασκευαστικό ύψος θα είναι 1.400 mm.  Στα τεχνικά έργα, το κατασκευαστικό ύψος μπορεί να ελαττωθεί στα 270 – 900 mm.  Σύμφωνα με την FICHE UIC 606 η απομάκρυνση του αγωγού επαφής από τον άξονα της σιδηροδρομικής γραμμής σε ευθυγραμμία  θα είναι ± 200 μμ, με το φέρον καλώδιο να μένει πάντοτε επί του άξονα της γραμμής.  Στις καμπύλες η απομάκρυνση μπορεί να είναι 250 mm.  Η δυναμική μετάθεση του αγωγού επαφής, που δημιουργείται από τον αέρα δεν πρέπει να ξεπερνά τα 350 mm συνολικά.  Το μέγιστο μήκος ζώνης αγκύρωσης είναι 1200 μέτρα  στα τμήματα με ταχύτητες ανώτερες των 130 χλμ./ώρα και 1400 μέτρα στα τμήματα με ταχύτητες κατώτερες των 120 χλμ./ώρα.  Σε ειδικές περιπτώσεις γίνονται αποδεκτά, για τις ζώνες αγκύρωσης, μεγαλύτερα μήκη τα οποία όμως δεν πρέπει να ξεπερνούν τα 1600 μέτρα.  </w:t>
      </w:r>
    </w:p>
    <w:p w:rsidR="00721628" w:rsidRPr="00A5173F" w:rsidRDefault="00721628" w:rsidP="00721628">
      <w:pPr>
        <w:ind w:left="-284" w:right="-483"/>
        <w:jc w:val="both"/>
        <w:rPr>
          <w:rFonts w:cs="Arial"/>
          <w:bCs/>
        </w:rPr>
      </w:pPr>
      <w:r w:rsidRPr="00A5173F">
        <w:rPr>
          <w:rFonts w:cs="Arial"/>
          <w:bCs/>
        </w:rPr>
        <w:t>Κατά κανόνα, στις γραμμές κυκλοφορίας, το ελάχιστο περιτύπωμα των στύλων θα καθορισθεί από τις απαιτήσεις της επιδομής.  Τούτο μπορεί να ελαττωθεί μέχρι 2,5 μέτρα στην ελεύθερη γραμμή και μέχρι 2,20 μ μέσα στους σταθμούς. Οι στύλοι θα είναι από χάλυβα απλής διατομής ή σε δικτύωμα και θα στερεώνονται στα θεμέλια μέσω πλακών εδράσεως και βλήτρων στερεωμένων κατά την έγχυση του θεμελίου που θα είναι από οπλισμένο σκυρόδεμα καταλλήλου σχήματος ανάλογα με τη φύση του εδάφους και την εφαρμοζόμενη τεχνολογία. Οι στύλοι θα προστατεύονται έναντι διαβρώσεως με εν θερμώ γαλβάνισμα. Στους σταθμούς, εκεί που δεν είναι δυνατό ή δεν είναι οικονομικό να τοποθετηθούν ανεξάρτητοι στύλοι θα προβλεφθούν πλαίσια.  Τα θεμέλια των στύλων και πλαισίων θα μελετηθούν ανάλογα με τις επί τόπου εδαφολογικές συνθήκες.</w:t>
      </w:r>
    </w:p>
    <w:p w:rsidR="00721628" w:rsidRPr="00A5173F" w:rsidRDefault="00721628" w:rsidP="00721628">
      <w:pPr>
        <w:ind w:left="-284" w:right="-483"/>
        <w:jc w:val="both"/>
        <w:rPr>
          <w:rFonts w:cs="Arial"/>
          <w:bCs/>
        </w:rPr>
      </w:pPr>
      <w:r w:rsidRPr="00A5173F">
        <w:rPr>
          <w:rFonts w:cs="Arial"/>
          <w:bCs/>
        </w:rPr>
        <w:t xml:space="preserve">Οι κονσόλες για την στήριξη της «γραμμής επαφής» θα είναι από κράμα αλουμινίου. Αυτό εξασφαλίζει ελαφρότητα κατασκευής, εύκολη και ταχεία αντικατάσταση σε περίπτωση ατυχήματος.  Κυρίως όμως παρέχει διαρκή προστασία έναντι διαβρώσεων ελαχιστοποιώντας έτσι τη συντήρηση και μεγιστοποιώντας  την διαθεσιμότητα της σιδηροδρομικής γραμμής για κυκλοφορία.  </w:t>
      </w:r>
    </w:p>
    <w:p w:rsidR="00721628" w:rsidRPr="00A5173F" w:rsidRDefault="00721628" w:rsidP="00721628">
      <w:pPr>
        <w:ind w:left="-284" w:right="-483"/>
        <w:jc w:val="both"/>
        <w:rPr>
          <w:rFonts w:cs="Arial"/>
          <w:bCs/>
        </w:rPr>
      </w:pPr>
      <w:r w:rsidRPr="00A5173F">
        <w:rPr>
          <w:rFonts w:cs="Arial"/>
          <w:bCs/>
        </w:rPr>
        <w:t>Το σύστημα προστασίας θα μελετηθεί σύμφωνα με τις απαιτήσεις του συστήματος σηματοδότησης.</w:t>
      </w:r>
    </w:p>
    <w:p w:rsidR="00721628" w:rsidRPr="00F80B4F" w:rsidRDefault="00721628" w:rsidP="00721628">
      <w:pPr>
        <w:ind w:left="-284" w:right="-483"/>
        <w:jc w:val="both"/>
        <w:rPr>
          <w:rFonts w:cs="Arial"/>
          <w:bCs/>
        </w:rPr>
      </w:pPr>
      <w:r w:rsidRPr="00A5173F">
        <w:rPr>
          <w:rFonts w:cs="Arial"/>
          <w:bCs/>
        </w:rPr>
        <w:t>Ο Υποσταθμός Έλξης</w:t>
      </w:r>
      <w:r w:rsidRPr="006C4CB3">
        <w:rPr>
          <w:rFonts w:cs="Arial"/>
        </w:rPr>
        <w:t xml:space="preserve"> </w:t>
      </w:r>
      <w:r>
        <w:rPr>
          <w:rFonts w:cs="Arial"/>
        </w:rPr>
        <w:t>150/27</w:t>
      </w:r>
      <w:r>
        <w:rPr>
          <w:rFonts w:cs="Arial"/>
          <w:lang w:val="en-US"/>
        </w:rPr>
        <w:t>kV</w:t>
      </w:r>
      <w:r>
        <w:rPr>
          <w:rFonts w:cs="Arial"/>
        </w:rPr>
        <w:t>,</w:t>
      </w:r>
      <w:r w:rsidRPr="00A5173F">
        <w:rPr>
          <w:rFonts w:cs="Arial"/>
          <w:bCs/>
        </w:rPr>
        <w:t xml:space="preserve"> </w:t>
      </w:r>
      <w:r>
        <w:rPr>
          <w:rFonts w:cs="Arial"/>
          <w:bCs/>
        </w:rPr>
        <w:t xml:space="preserve">έχει εγκριθεί και </w:t>
      </w:r>
      <w:r w:rsidR="00C62A63">
        <w:rPr>
          <w:rFonts w:cs="Arial"/>
          <w:bCs/>
        </w:rPr>
        <w:t xml:space="preserve">βρίσκεται στη θέση «Ρυζόμυλος», </w:t>
      </w:r>
      <w:r w:rsidR="00F80B4F">
        <w:rPr>
          <w:rFonts w:cs="Arial"/>
          <w:bCs/>
        </w:rPr>
        <w:t>η θέση του οποίου παρουσιάζεται στην παρακάτω εικόνα.</w:t>
      </w:r>
    </w:p>
    <w:p w:rsidR="00494443" w:rsidRDefault="00494443" w:rsidP="00721628">
      <w:pPr>
        <w:ind w:left="-284" w:right="-483"/>
        <w:jc w:val="both"/>
        <w:rPr>
          <w:rFonts w:cs="Arial"/>
          <w:bCs/>
        </w:rPr>
      </w:pPr>
    </w:p>
    <w:p w:rsidR="00C62A63" w:rsidRDefault="00C62A63" w:rsidP="00F80B4F">
      <w:pPr>
        <w:ind w:left="-284" w:right="-483"/>
        <w:jc w:val="center"/>
        <w:rPr>
          <w:rFonts w:cs="Arial"/>
          <w:bCs/>
        </w:rPr>
      </w:pPr>
      <w:r>
        <w:rPr>
          <w:noProof/>
        </w:rPr>
        <w:drawing>
          <wp:inline distT="0" distB="0" distL="0" distR="0" wp14:anchorId="31162808" wp14:editId="3A0A7E44">
            <wp:extent cx="5274310" cy="3520480"/>
            <wp:effectExtent l="57150" t="57150" r="116840" b="1181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520480"/>
                    </a:xfrm>
                    <a:prstGeom prst="rect">
                      <a:avLst/>
                    </a:prstGeom>
                    <a:ln w="9525"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80B4F" w:rsidRPr="00F80B4F" w:rsidRDefault="00F80B4F" w:rsidP="00721628">
      <w:pPr>
        <w:ind w:left="-284" w:right="-483"/>
        <w:jc w:val="both"/>
        <w:rPr>
          <w:rFonts w:cs="Arial"/>
          <w:bCs/>
          <w:i/>
          <w:sz w:val="21"/>
          <w:szCs w:val="21"/>
        </w:rPr>
      </w:pPr>
      <w:r w:rsidRPr="00F80B4F">
        <w:rPr>
          <w:rFonts w:cs="Arial"/>
          <w:bCs/>
          <w:i/>
          <w:sz w:val="21"/>
          <w:szCs w:val="21"/>
        </w:rPr>
        <w:t xml:space="preserve">         </w:t>
      </w:r>
      <w:r w:rsidRPr="00F80B4F">
        <w:rPr>
          <w:rFonts w:cs="Arial"/>
          <w:bCs/>
          <w:i/>
          <w:sz w:val="21"/>
          <w:szCs w:val="21"/>
          <w:u w:val="single"/>
        </w:rPr>
        <w:t>Εικόνα 2.1.2-1</w:t>
      </w:r>
      <w:r w:rsidRPr="00F80B4F">
        <w:rPr>
          <w:rFonts w:cs="Arial"/>
          <w:bCs/>
          <w:i/>
          <w:sz w:val="21"/>
          <w:szCs w:val="21"/>
        </w:rPr>
        <w:t>: Θέση Υ/Σ Ηλεκτροκίνησης «Ριζόμυλος»</w:t>
      </w:r>
    </w:p>
    <w:p w:rsidR="00F80B4F" w:rsidRDefault="00F80B4F" w:rsidP="00721628">
      <w:pPr>
        <w:ind w:left="-284" w:right="-483"/>
        <w:jc w:val="both"/>
        <w:rPr>
          <w:rFonts w:cs="Arial"/>
          <w:bCs/>
        </w:rPr>
      </w:pPr>
    </w:p>
    <w:p w:rsidR="00721628" w:rsidRPr="00A5173F" w:rsidRDefault="00721628" w:rsidP="00721628">
      <w:pPr>
        <w:ind w:left="-284" w:right="-483"/>
        <w:jc w:val="both"/>
        <w:rPr>
          <w:rFonts w:cs="Arial"/>
          <w:bCs/>
        </w:rPr>
      </w:pPr>
      <w:r w:rsidRPr="00A5173F">
        <w:rPr>
          <w:rFonts w:cs="Arial"/>
          <w:bCs/>
        </w:rPr>
        <w:t>Η τεχνική περιγραφή και οι προδιαγραφές βασίζονται στα παρακάτω τεύχη:</w:t>
      </w:r>
    </w:p>
    <w:p w:rsidR="00721628" w:rsidRPr="00EE556E" w:rsidRDefault="00721628" w:rsidP="00AE33C0">
      <w:pPr>
        <w:pStyle w:val="a3"/>
        <w:numPr>
          <w:ilvl w:val="0"/>
          <w:numId w:val="4"/>
        </w:numPr>
        <w:ind w:right="-483"/>
        <w:jc w:val="both"/>
        <w:rPr>
          <w:rFonts w:cs="Arial"/>
          <w:bCs/>
        </w:rPr>
      </w:pPr>
      <w:r w:rsidRPr="00EE556E">
        <w:rPr>
          <w:rFonts w:cs="Arial"/>
          <w:bCs/>
        </w:rPr>
        <w:t>Υπουργική απόφαση 70261/2874 που δημοσιεύτηκε στην ΕΠΙΣΗΜΗ ΕΦΗΜΕΡΙΔΑ Της ΚΥΒΕΡΝΗΣΗΣ (ΦΕΚ) 608/6/8/67 με τίτλο "ΚΑΝΟΝΙΣΜΟΙ ΓΙΑ ΤΗΝ ΕΓΚΑΤΑΣΤΑΣΗ ΚΑΙ ΣΥΝΤΗΡΗΣΗ ΗΛΕΚΤΡΟΚΙΝΟΥΜΕΝΩΝ ΓΡΑΜΜΩΝ ΣΕ ΥΠΑΙΘΡΙΟΥΣ ΧΩΡΟΥΣ " για «ΜΕΣΗ ΦΟΡΤΙΣΗ» «Μ» και με συντελεστές υπερφόρτισης που προβλέπονται για κατασκευές «Κατηγορίας Β» και τροποποιήθηκε με το ΦΕΚ 687/Β/24-8-71.</w:t>
      </w:r>
    </w:p>
    <w:p w:rsidR="00721628" w:rsidRPr="00EE556E" w:rsidRDefault="00721628" w:rsidP="00AE33C0">
      <w:pPr>
        <w:pStyle w:val="a3"/>
        <w:numPr>
          <w:ilvl w:val="0"/>
          <w:numId w:val="4"/>
        </w:numPr>
        <w:ind w:right="-483"/>
        <w:jc w:val="both"/>
        <w:rPr>
          <w:rFonts w:cs="Arial"/>
          <w:bCs/>
        </w:rPr>
      </w:pPr>
      <w:r w:rsidRPr="00EE556E">
        <w:rPr>
          <w:rFonts w:cs="Arial"/>
          <w:bCs/>
        </w:rPr>
        <w:t>Κανονισμός τεχνολογίας σκυροδέματος που δημοσιεύτηκε στο ΦΕΚ 266/B/95/1985, σχετικά με τον έλεγχο της ποιότητας του σκυροδέματος.</w:t>
      </w:r>
    </w:p>
    <w:p w:rsidR="00721628" w:rsidRPr="00EE556E" w:rsidRDefault="00721628" w:rsidP="00AE33C0">
      <w:pPr>
        <w:pStyle w:val="a3"/>
        <w:numPr>
          <w:ilvl w:val="0"/>
          <w:numId w:val="4"/>
        </w:numPr>
        <w:ind w:right="-483"/>
        <w:jc w:val="both"/>
        <w:rPr>
          <w:rFonts w:cs="Arial"/>
          <w:bCs/>
        </w:rPr>
      </w:pPr>
      <w:r w:rsidRPr="00EE556E">
        <w:rPr>
          <w:rFonts w:cs="Arial"/>
          <w:bCs/>
        </w:rPr>
        <w:t>Κανονισμός του Οργανισμού Σιδηροδρόμων Ελλάδος σχετικά με το σύστημα ηλεκτροκίνησης και την εκτέλεση εργασιών σε σιδηροδρομικά δίκτυα.</w:t>
      </w:r>
    </w:p>
    <w:p w:rsidR="00721628" w:rsidRPr="00EE556E" w:rsidRDefault="00721628" w:rsidP="00AE33C0">
      <w:pPr>
        <w:pStyle w:val="a3"/>
        <w:numPr>
          <w:ilvl w:val="0"/>
          <w:numId w:val="4"/>
        </w:numPr>
        <w:ind w:right="-483"/>
        <w:jc w:val="both"/>
        <w:rPr>
          <w:rFonts w:cs="Arial"/>
          <w:bCs/>
        </w:rPr>
      </w:pPr>
      <w:r w:rsidRPr="00EE556E">
        <w:rPr>
          <w:rFonts w:cs="Arial"/>
          <w:bCs/>
        </w:rPr>
        <w:t xml:space="preserve">Σχέδια υποδομής, επιδομής </w:t>
      </w:r>
    </w:p>
    <w:p w:rsidR="00721628" w:rsidRPr="00EE556E" w:rsidRDefault="00721628" w:rsidP="00AE33C0">
      <w:pPr>
        <w:pStyle w:val="a3"/>
        <w:numPr>
          <w:ilvl w:val="0"/>
          <w:numId w:val="4"/>
        </w:numPr>
        <w:ind w:right="-483"/>
        <w:jc w:val="both"/>
        <w:rPr>
          <w:rFonts w:cs="Arial"/>
          <w:bCs/>
        </w:rPr>
      </w:pPr>
      <w:r w:rsidRPr="00EE556E">
        <w:rPr>
          <w:rFonts w:cs="Arial"/>
          <w:bCs/>
        </w:rPr>
        <w:t>Τα πρότυπα IEC, UIC, EN, IEEE, ή ισοδύναμα (ΕΛΟΤ, DIN, NF, BS, κ.λπ.) που αφορούν την μελέτη συστημάτων, τις διαστάσεις, τις αποστάσεις μεταξύ εξαρτημάτων και τις δοκιμές λειτουργίας, καθώς επίσης και τις κατασκευαστικές δοκιμές των τμημάτων του συστήματος ηλεκτροκίνησης.</w:t>
      </w:r>
    </w:p>
    <w:p w:rsidR="00721628" w:rsidRPr="00A5173F" w:rsidRDefault="00721628" w:rsidP="00721628">
      <w:pPr>
        <w:ind w:left="-284" w:right="-483"/>
        <w:jc w:val="both"/>
        <w:rPr>
          <w:rFonts w:cs="Arial"/>
          <w:bCs/>
        </w:rPr>
      </w:pPr>
      <w:r w:rsidRPr="00A5173F">
        <w:rPr>
          <w:rFonts w:cs="Arial"/>
          <w:bCs/>
        </w:rPr>
        <w:t>Η ποιότητα και η καταλληλότητα όλων των μερών του συστήματος που δεν αναφέρονται στα παραπάνω πρότυπα θα πρέπει να αποδεικνύεται από τον Ανάδοχο μεμονωμένα και ικανοποιητικά για τον πελάτη π.χ. με αναφορά στην επιτυχή χρήση τους στο σύστημα εναέριας γραμμής επαφής σιδηροδρομικού δικτύου ευρωπαϊκής χώρας.</w:t>
      </w:r>
    </w:p>
    <w:p w:rsidR="00721628" w:rsidRPr="00A5173F" w:rsidRDefault="00721628" w:rsidP="00721628">
      <w:pPr>
        <w:ind w:left="-284" w:right="-483"/>
        <w:jc w:val="both"/>
        <w:rPr>
          <w:rFonts w:cs="Arial"/>
          <w:bCs/>
        </w:rPr>
      </w:pPr>
      <w:r w:rsidRPr="00A5173F">
        <w:rPr>
          <w:rFonts w:cs="Arial"/>
          <w:bCs/>
        </w:rPr>
        <w:t>Η μελέτη του συνόλου του εξοπλισμού πρέπει να καταρτιστεί με γνώμονα την υψηλότερη δυνατή αξιοπιστία, διαθεσιμότητα, συντηρησιμότητα και ασφάλεια (RAMS), ώστε να ικανοποιούνται οι απαιτήσεις για συνεχή παροχή ισχύος έλξης, την ελάχιστη δυνατή αναστάτωση στην λειτουργία των συρμών και την ελάχιστη δυνατή συντήρηση.</w:t>
      </w:r>
    </w:p>
    <w:p w:rsidR="00943245" w:rsidRDefault="00943245">
      <w:pPr>
        <w:rPr>
          <w:rFonts w:cs="Arial"/>
          <w:b/>
          <w:bCs/>
        </w:rPr>
      </w:pPr>
    </w:p>
    <w:p w:rsidR="00F80B4F" w:rsidRDefault="00F80B4F">
      <w:pPr>
        <w:rPr>
          <w:rFonts w:cs="Arial"/>
          <w:b/>
          <w:bCs/>
        </w:rPr>
      </w:pPr>
    </w:p>
    <w:p w:rsidR="009612CB" w:rsidRDefault="009612CB" w:rsidP="00AE33C0">
      <w:pPr>
        <w:pStyle w:val="a3"/>
        <w:numPr>
          <w:ilvl w:val="1"/>
          <w:numId w:val="1"/>
        </w:numPr>
        <w:ind w:right="-483"/>
        <w:jc w:val="both"/>
        <w:rPr>
          <w:rFonts w:cs="Arial"/>
          <w:b/>
          <w:bCs/>
        </w:rPr>
      </w:pPr>
      <w:r w:rsidRPr="009612CB">
        <w:rPr>
          <w:rFonts w:cs="Arial"/>
          <w:b/>
          <w:bCs/>
        </w:rPr>
        <w:t>Εξέλιξη αδειοδοτημένου έργου</w:t>
      </w:r>
    </w:p>
    <w:p w:rsidR="00943245" w:rsidRPr="009612CB" w:rsidRDefault="00943245" w:rsidP="00943245">
      <w:pPr>
        <w:pStyle w:val="a3"/>
        <w:ind w:left="76" w:right="-483"/>
        <w:jc w:val="both"/>
        <w:rPr>
          <w:rFonts w:cs="Arial"/>
          <w:b/>
          <w:bCs/>
        </w:rPr>
      </w:pPr>
    </w:p>
    <w:p w:rsidR="009612CB" w:rsidRDefault="009612CB" w:rsidP="00AE33C0">
      <w:pPr>
        <w:pStyle w:val="a3"/>
        <w:numPr>
          <w:ilvl w:val="2"/>
          <w:numId w:val="1"/>
        </w:numPr>
        <w:ind w:right="-483"/>
        <w:jc w:val="both"/>
        <w:rPr>
          <w:rFonts w:cs="Arial"/>
          <w:b/>
          <w:bCs/>
        </w:rPr>
      </w:pPr>
      <w:r>
        <w:rPr>
          <w:rFonts w:cs="Arial"/>
          <w:b/>
          <w:bCs/>
        </w:rPr>
        <w:t>Αναβάθμιση ΣΓ</w:t>
      </w:r>
    </w:p>
    <w:p w:rsidR="009612CB" w:rsidRPr="009612CB" w:rsidRDefault="009612CB" w:rsidP="009612CB">
      <w:pPr>
        <w:ind w:left="-284" w:right="-483"/>
        <w:jc w:val="both"/>
        <w:rPr>
          <w:rFonts w:cs="Arial"/>
          <w:bCs/>
        </w:rPr>
      </w:pPr>
      <w:r w:rsidRPr="009612CB">
        <w:rPr>
          <w:rFonts w:cs="Arial"/>
          <w:bCs/>
        </w:rPr>
        <w:t>Το έργο δεν έχει κατασκευαστεί ακόμη. Λόγω του κόστους των απαλλοτριώσε</w:t>
      </w:r>
      <w:r w:rsidR="00494443">
        <w:rPr>
          <w:rFonts w:cs="Arial"/>
          <w:bCs/>
        </w:rPr>
        <w:t>ων αναζητήθηκε νέα λύση χάραξης με μείωση της ταχύτητας μελέτης, ώστε το έργο να περιοριστεί κατά το δυνατόν στο υφιστάμενο όριο απαλλοτρίωσης του ΟΣΕ.</w:t>
      </w:r>
    </w:p>
    <w:p w:rsidR="009612CB" w:rsidRPr="009612CB" w:rsidRDefault="009612CB" w:rsidP="00AE33C0">
      <w:pPr>
        <w:pStyle w:val="a3"/>
        <w:numPr>
          <w:ilvl w:val="2"/>
          <w:numId w:val="1"/>
        </w:numPr>
        <w:ind w:right="-483"/>
        <w:jc w:val="both"/>
        <w:rPr>
          <w:rFonts w:cs="Arial"/>
          <w:b/>
          <w:bCs/>
        </w:rPr>
      </w:pPr>
      <w:r>
        <w:rPr>
          <w:rFonts w:cs="Arial"/>
          <w:b/>
          <w:bCs/>
        </w:rPr>
        <w:t>Ηλεκτροκίνηση ΣΓ</w:t>
      </w:r>
    </w:p>
    <w:p w:rsidR="00A97E5E" w:rsidRDefault="009612CB" w:rsidP="009612CB">
      <w:pPr>
        <w:ind w:left="-284" w:right="-483"/>
        <w:jc w:val="both"/>
        <w:rPr>
          <w:rFonts w:cs="Arial"/>
          <w:u w:val="single"/>
        </w:rPr>
      </w:pPr>
      <w:r w:rsidRPr="009612CB">
        <w:rPr>
          <w:rFonts w:cs="Arial"/>
          <w:bCs/>
        </w:rPr>
        <w:t>Η ηλεκτροκίνηση δεν έχει κατασκευαστεί ακόμη</w:t>
      </w:r>
      <w:r>
        <w:rPr>
          <w:rFonts w:cs="Arial"/>
          <w:bCs/>
        </w:rPr>
        <w:t>.</w:t>
      </w:r>
      <w:r w:rsidR="00494443">
        <w:rPr>
          <w:rFonts w:cs="Arial"/>
          <w:bCs/>
        </w:rPr>
        <w:t xml:space="preserve"> Έχει γίνει η συνεννόηση με τον ΑΔΜΗΕ. Έχει κηρυχθεί η απαλλοτρίωση για τον Υ/Σ στη θέση «Ριζόμυλος».</w:t>
      </w:r>
    </w:p>
    <w:sectPr w:rsidR="00A97E5E" w:rsidSect="009612CB">
      <w:pgSz w:w="11906" w:h="16838"/>
      <w:pgMar w:top="1985" w:right="1800" w:bottom="1276" w:left="1800" w:header="426"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8DD" w:rsidRDefault="002378DD" w:rsidP="00A014AF">
      <w:pPr>
        <w:spacing w:after="0" w:line="240" w:lineRule="auto"/>
      </w:pPr>
      <w:r>
        <w:separator/>
      </w:r>
    </w:p>
  </w:endnote>
  <w:endnote w:type="continuationSeparator" w:id="0">
    <w:p w:rsidR="002378DD" w:rsidRDefault="002378DD" w:rsidP="00A0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Helv 11pt">
    <w:altName w:val="Arial"/>
    <w:panose1 w:val="00000000000000000000"/>
    <w:charset w:val="00"/>
    <w:family w:val="swiss"/>
    <w:notTrueType/>
    <w:pitch w:val="default"/>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HellasArial">
    <w:altName w:val="Courier Ne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val="el-GR" w:eastAsia="en-US"/>
      </w:rPr>
      <w:id w:val="875195833"/>
      <w:docPartObj>
        <w:docPartGallery w:val="Page Numbers (Bottom of Page)"/>
        <w:docPartUnique/>
      </w:docPartObj>
    </w:sdtPr>
    <w:sdtEndPr>
      <w:rPr>
        <w:rFonts w:eastAsia="Times New Roman" w:cs="Times New Roman"/>
        <w:sz w:val="20"/>
        <w:szCs w:val="20"/>
        <w:lang w:val="en-US" w:eastAsia="el-GR"/>
      </w:rPr>
    </w:sdtEndPr>
    <w:sdtContent>
      <w:p w:rsidR="00532C88" w:rsidRPr="00EC21EE" w:rsidRDefault="00532C88" w:rsidP="004F31BE">
        <w:pPr>
          <w:pStyle w:val="a7"/>
          <w:rPr>
            <w:rFonts w:asciiTheme="minorHAnsi" w:hAnsiTheme="minorHAnsi"/>
            <w:b w:val="0"/>
          </w:rPr>
        </w:pP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Pr>
            <w:rFonts w:asciiTheme="minorHAnsi" w:eastAsiaTheme="minorHAnsi" w:hAnsiTheme="minorHAnsi" w:cstheme="minorBidi"/>
            <w:b w:val="0"/>
            <w:sz w:val="22"/>
            <w:szCs w:val="22"/>
            <w:lang w:val="el-GR" w:eastAsia="en-US"/>
          </w:rPr>
          <w:tab/>
        </w:r>
        <w:r w:rsidRPr="00EC21EE">
          <w:rPr>
            <w:rFonts w:asciiTheme="minorHAnsi" w:hAnsiTheme="minorHAnsi"/>
            <w:b w:val="0"/>
          </w:rPr>
          <w:fldChar w:fldCharType="begin"/>
        </w:r>
        <w:r w:rsidRPr="00EC21EE">
          <w:rPr>
            <w:rFonts w:asciiTheme="minorHAnsi" w:hAnsiTheme="minorHAnsi"/>
            <w:b w:val="0"/>
          </w:rPr>
          <w:instrText xml:space="preserve"> PAGE   \* MERGEFORMAT </w:instrText>
        </w:r>
        <w:r w:rsidRPr="00EC21EE">
          <w:rPr>
            <w:rFonts w:asciiTheme="minorHAnsi" w:hAnsiTheme="minorHAnsi"/>
            <w:b w:val="0"/>
          </w:rPr>
          <w:fldChar w:fldCharType="separate"/>
        </w:r>
        <w:r w:rsidR="0006705D">
          <w:rPr>
            <w:rFonts w:asciiTheme="minorHAnsi" w:hAnsiTheme="minorHAnsi"/>
            <w:b w:val="0"/>
            <w:noProof/>
          </w:rPr>
          <w:t>1</w:t>
        </w:r>
        <w:r w:rsidRPr="00EC21EE">
          <w:rPr>
            <w:rFonts w:asciiTheme="minorHAnsi" w:hAnsiTheme="minorHAnsi"/>
            <w:b w:val="0"/>
            <w:noProof/>
          </w:rPr>
          <w:fldChar w:fldCharType="end"/>
        </w:r>
      </w:p>
    </w:sdtContent>
  </w:sdt>
  <w:p w:rsidR="00532C88" w:rsidRPr="00B422FF" w:rsidRDefault="00532C88">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8DD" w:rsidRDefault="002378DD" w:rsidP="00A014AF">
      <w:pPr>
        <w:spacing w:after="0" w:line="240" w:lineRule="auto"/>
      </w:pPr>
      <w:r>
        <w:separator/>
      </w:r>
    </w:p>
  </w:footnote>
  <w:footnote w:type="continuationSeparator" w:id="0">
    <w:p w:rsidR="002378DD" w:rsidRDefault="002378DD" w:rsidP="00A01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C88" w:rsidRPr="00814B5E" w:rsidRDefault="00532C88" w:rsidP="00F40511">
    <w:pPr>
      <w:pStyle w:val="a4"/>
      <w:tabs>
        <w:tab w:val="clear" w:pos="8306"/>
        <w:tab w:val="right" w:pos="8789"/>
      </w:tabs>
      <w:ind w:left="-851" w:right="-483"/>
      <w:jc w:val="center"/>
      <w:rPr>
        <w:i/>
        <w:color w:val="808080" w:themeColor="background1" w:themeShade="80"/>
        <w:sz w:val="18"/>
        <w:szCs w:val="18"/>
      </w:rPr>
    </w:pPr>
    <w:r w:rsidRPr="00814B5E">
      <w:rPr>
        <w:i/>
        <w:color w:val="808080" w:themeColor="background1" w:themeShade="80"/>
        <w:sz w:val="18"/>
        <w:szCs w:val="18"/>
      </w:rPr>
      <w:t>ΕΡΓΑ ΟΣΕ ΑΕ</w:t>
    </w:r>
  </w:p>
  <w:p w:rsidR="00532C88" w:rsidRPr="00E453F6" w:rsidRDefault="00532C88"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Φάκελος Τροποποίησης της υπ’ αρ. οικ. ΚΥΑ ΕΠΟ 195216/11-1-11 και της υπ’ αρ. οικ. ΥΑ ΕΠΟ 173710/9-7-2014 για το έργο:</w:t>
    </w:r>
  </w:p>
  <w:p w:rsidR="00532C88" w:rsidRPr="009C71B7" w:rsidRDefault="00532C88"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 xml:space="preserve"> «Ηλεκτροκίνηση της νέας σιδηροδρομικής σύνδεσης μονής γραμμής κανονικού εύρους μεταξύ ΣΣ Λατομείου – ΣΣ Διαλογής Βόλου,</w:t>
    </w:r>
  </w:p>
  <w:p w:rsidR="00532C88" w:rsidRPr="009C71B7" w:rsidRDefault="00532C88"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μέσω παραλλαγής της παλαιάς μετρικής σιδηροδρομικής γραμμής μεταξύ ΣΣ Λατομείου – ΒΙΠΕ 1 Βόλου</w:t>
    </w:r>
  </w:p>
  <w:p w:rsidR="00532C88" w:rsidRPr="009C71B7" w:rsidRDefault="00532C88" w:rsidP="00F40511">
    <w:pPr>
      <w:pStyle w:val="a4"/>
      <w:tabs>
        <w:tab w:val="clear" w:pos="8306"/>
        <w:tab w:val="right" w:pos="8789"/>
      </w:tabs>
      <w:ind w:left="-851" w:right="-483"/>
      <w:jc w:val="center"/>
      <w:rPr>
        <w:i/>
        <w:color w:val="808080" w:themeColor="background1" w:themeShade="80"/>
        <w:sz w:val="16"/>
        <w:szCs w:val="16"/>
      </w:rPr>
    </w:pPr>
    <w:r w:rsidRPr="009C71B7">
      <w:rPr>
        <w:i/>
        <w:color w:val="808080" w:themeColor="background1" w:themeShade="80"/>
        <w:sz w:val="16"/>
        <w:szCs w:val="16"/>
      </w:rPr>
      <w:t>και της υφιστάμενης σιδηροδρομικής γραμμής ΒΙΠΕ 1 Βόλου – ΣΣ Διαλογής Βόλου».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C3"/>
      </v:shape>
    </w:pict>
  </w:numPicBullet>
  <w:abstractNum w:abstractNumId="0" w15:restartNumberingAfterBreak="0">
    <w:nsid w:val="00000010"/>
    <w:multiLevelType w:val="multilevel"/>
    <w:tmpl w:val="00000010"/>
    <w:name w:val="WWNum15"/>
    <w:lvl w:ilvl="0">
      <w:start w:val="1"/>
      <w:numFmt w:val="bullet"/>
      <w:lvlText w:val="•"/>
      <w:lvlJc w:val="left"/>
      <w:pPr>
        <w:tabs>
          <w:tab w:val="num" w:pos="338"/>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4"/>
    <w:multiLevelType w:val="multilevel"/>
    <w:tmpl w:val="00000014"/>
    <w:name w:val="WW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4C2679"/>
    <w:multiLevelType w:val="hybridMultilevel"/>
    <w:tmpl w:val="2B5E281A"/>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11CA2651"/>
    <w:multiLevelType w:val="hybridMultilevel"/>
    <w:tmpl w:val="71147EFC"/>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4" w15:restartNumberingAfterBreak="0">
    <w:nsid w:val="1BE13824"/>
    <w:multiLevelType w:val="hybridMultilevel"/>
    <w:tmpl w:val="15E2D64E"/>
    <w:lvl w:ilvl="0" w:tplc="3EC813C6">
      <w:start w:val="1"/>
      <w:numFmt w:val="bullet"/>
      <w:lvlText w:val=""/>
      <w:lvlJc w:val="left"/>
      <w:pPr>
        <w:ind w:left="436" w:hanging="360"/>
      </w:pPr>
      <w:rPr>
        <w:rFonts w:ascii="Symbol" w:hAnsi="Symbol" w:hint="default"/>
      </w:rPr>
    </w:lvl>
    <w:lvl w:ilvl="1" w:tplc="F9D2B9C4" w:tentative="1">
      <w:start w:val="1"/>
      <w:numFmt w:val="bullet"/>
      <w:lvlText w:val="o"/>
      <w:lvlJc w:val="left"/>
      <w:pPr>
        <w:ind w:left="1156" w:hanging="360"/>
      </w:pPr>
      <w:rPr>
        <w:rFonts w:ascii="Courier New" w:hAnsi="Courier New" w:cs="Courier New" w:hint="default"/>
      </w:rPr>
    </w:lvl>
    <w:lvl w:ilvl="2" w:tplc="181E9F3C" w:tentative="1">
      <w:start w:val="1"/>
      <w:numFmt w:val="bullet"/>
      <w:lvlText w:val=""/>
      <w:lvlJc w:val="left"/>
      <w:pPr>
        <w:ind w:left="1876" w:hanging="360"/>
      </w:pPr>
      <w:rPr>
        <w:rFonts w:ascii="Wingdings" w:hAnsi="Wingdings" w:hint="default"/>
      </w:rPr>
    </w:lvl>
    <w:lvl w:ilvl="3" w:tplc="35C2D072" w:tentative="1">
      <w:start w:val="1"/>
      <w:numFmt w:val="bullet"/>
      <w:lvlText w:val=""/>
      <w:lvlJc w:val="left"/>
      <w:pPr>
        <w:ind w:left="2596" w:hanging="360"/>
      </w:pPr>
      <w:rPr>
        <w:rFonts w:ascii="Symbol" w:hAnsi="Symbol" w:hint="default"/>
      </w:rPr>
    </w:lvl>
    <w:lvl w:ilvl="4" w:tplc="5AE208E0" w:tentative="1">
      <w:start w:val="1"/>
      <w:numFmt w:val="bullet"/>
      <w:lvlText w:val="o"/>
      <w:lvlJc w:val="left"/>
      <w:pPr>
        <w:ind w:left="3316" w:hanging="360"/>
      </w:pPr>
      <w:rPr>
        <w:rFonts w:ascii="Courier New" w:hAnsi="Courier New" w:cs="Courier New" w:hint="default"/>
      </w:rPr>
    </w:lvl>
    <w:lvl w:ilvl="5" w:tplc="F93890B2" w:tentative="1">
      <w:start w:val="1"/>
      <w:numFmt w:val="bullet"/>
      <w:lvlText w:val=""/>
      <w:lvlJc w:val="left"/>
      <w:pPr>
        <w:ind w:left="4036" w:hanging="360"/>
      </w:pPr>
      <w:rPr>
        <w:rFonts w:ascii="Wingdings" w:hAnsi="Wingdings" w:hint="default"/>
      </w:rPr>
    </w:lvl>
    <w:lvl w:ilvl="6" w:tplc="A88EE370" w:tentative="1">
      <w:start w:val="1"/>
      <w:numFmt w:val="bullet"/>
      <w:lvlText w:val=""/>
      <w:lvlJc w:val="left"/>
      <w:pPr>
        <w:ind w:left="4756" w:hanging="360"/>
      </w:pPr>
      <w:rPr>
        <w:rFonts w:ascii="Symbol" w:hAnsi="Symbol" w:hint="default"/>
      </w:rPr>
    </w:lvl>
    <w:lvl w:ilvl="7" w:tplc="F6164C1A" w:tentative="1">
      <w:start w:val="1"/>
      <w:numFmt w:val="bullet"/>
      <w:lvlText w:val="o"/>
      <w:lvlJc w:val="left"/>
      <w:pPr>
        <w:ind w:left="5476" w:hanging="360"/>
      </w:pPr>
      <w:rPr>
        <w:rFonts w:ascii="Courier New" w:hAnsi="Courier New" w:cs="Courier New" w:hint="default"/>
      </w:rPr>
    </w:lvl>
    <w:lvl w:ilvl="8" w:tplc="E8828946" w:tentative="1">
      <w:start w:val="1"/>
      <w:numFmt w:val="bullet"/>
      <w:lvlText w:val=""/>
      <w:lvlJc w:val="left"/>
      <w:pPr>
        <w:ind w:left="6196" w:hanging="360"/>
      </w:pPr>
      <w:rPr>
        <w:rFonts w:ascii="Wingdings" w:hAnsi="Wingdings" w:hint="default"/>
      </w:rPr>
    </w:lvl>
  </w:abstractNum>
  <w:abstractNum w:abstractNumId="5" w15:restartNumberingAfterBreak="0">
    <w:nsid w:val="319026E9"/>
    <w:multiLevelType w:val="hybridMultilevel"/>
    <w:tmpl w:val="EBFA8ACC"/>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6" w15:restartNumberingAfterBreak="0">
    <w:nsid w:val="3B2E0C29"/>
    <w:multiLevelType w:val="hybridMultilevel"/>
    <w:tmpl w:val="6A163F0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7" w15:restartNumberingAfterBreak="0">
    <w:nsid w:val="46835839"/>
    <w:multiLevelType w:val="hybridMultilevel"/>
    <w:tmpl w:val="9BACA684"/>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8" w15:restartNumberingAfterBreak="0">
    <w:nsid w:val="547D0FFD"/>
    <w:multiLevelType w:val="hybridMultilevel"/>
    <w:tmpl w:val="1C28B17A"/>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9" w15:restartNumberingAfterBreak="0">
    <w:nsid w:val="6736595A"/>
    <w:multiLevelType w:val="hybridMultilevel"/>
    <w:tmpl w:val="1A7A23B6"/>
    <w:lvl w:ilvl="0" w:tplc="04080013">
      <w:start w:val="1"/>
      <w:numFmt w:val="upperRoman"/>
      <w:lvlText w:val="%1."/>
      <w:lvlJc w:val="right"/>
      <w:pPr>
        <w:ind w:left="436" w:hanging="360"/>
      </w:p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10" w15:restartNumberingAfterBreak="0">
    <w:nsid w:val="73123D1F"/>
    <w:multiLevelType w:val="multilevel"/>
    <w:tmpl w:val="0B7E5AA8"/>
    <w:lvl w:ilvl="0">
      <w:start w:val="2"/>
      <w:numFmt w:val="decimal"/>
      <w:lvlText w:val="%1."/>
      <w:lvlJc w:val="left"/>
      <w:pPr>
        <w:ind w:left="76" w:hanging="360"/>
      </w:pPr>
      <w:rPr>
        <w:rFonts w:hint="default"/>
      </w:rPr>
    </w:lvl>
    <w:lvl w:ilvl="1">
      <w:start w:val="1"/>
      <w:numFmt w:val="decimal"/>
      <w:isLgl/>
      <w:lvlText w:val="%1.%2"/>
      <w:lvlJc w:val="left"/>
      <w:pPr>
        <w:ind w:left="76" w:hanging="360"/>
      </w:pPr>
      <w:rPr>
        <w:rFonts w:hint="default"/>
        <w:b/>
        <w:i w:val="0"/>
        <w:sz w:val="22"/>
        <w:szCs w:val="22"/>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num w:numId="1">
    <w:abstractNumId w:val="10"/>
  </w:num>
  <w:num w:numId="2">
    <w:abstractNumId w:val="2"/>
  </w:num>
  <w:num w:numId="3">
    <w:abstractNumId w:val="8"/>
  </w:num>
  <w:num w:numId="4">
    <w:abstractNumId w:val="4"/>
  </w:num>
  <w:num w:numId="5">
    <w:abstractNumId w:val="9"/>
  </w:num>
  <w:num w:numId="6">
    <w:abstractNumId w:val="5"/>
  </w:num>
  <w:num w:numId="7">
    <w:abstractNumId w:val="3"/>
  </w:num>
  <w:num w:numId="8">
    <w:abstractNumId w:val="6"/>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08"/>
    <w:rsid w:val="00001938"/>
    <w:rsid w:val="00001C4C"/>
    <w:rsid w:val="00003DE4"/>
    <w:rsid w:val="000048BA"/>
    <w:rsid w:val="000049D0"/>
    <w:rsid w:val="00005684"/>
    <w:rsid w:val="000063DD"/>
    <w:rsid w:val="000100DF"/>
    <w:rsid w:val="00010DBC"/>
    <w:rsid w:val="00011435"/>
    <w:rsid w:val="00012A69"/>
    <w:rsid w:val="0001518F"/>
    <w:rsid w:val="000175F7"/>
    <w:rsid w:val="000205F7"/>
    <w:rsid w:val="0002442F"/>
    <w:rsid w:val="00024FC8"/>
    <w:rsid w:val="000261D6"/>
    <w:rsid w:val="000274CA"/>
    <w:rsid w:val="00031AF2"/>
    <w:rsid w:val="0003229F"/>
    <w:rsid w:val="00032EDD"/>
    <w:rsid w:val="00033308"/>
    <w:rsid w:val="0003390C"/>
    <w:rsid w:val="0003390E"/>
    <w:rsid w:val="0003436E"/>
    <w:rsid w:val="000352D6"/>
    <w:rsid w:val="00035FC7"/>
    <w:rsid w:val="00040803"/>
    <w:rsid w:val="00045624"/>
    <w:rsid w:val="00045DF4"/>
    <w:rsid w:val="00047C2C"/>
    <w:rsid w:val="0005300F"/>
    <w:rsid w:val="000534A4"/>
    <w:rsid w:val="00054E0F"/>
    <w:rsid w:val="0005523F"/>
    <w:rsid w:val="00055A6C"/>
    <w:rsid w:val="000575AA"/>
    <w:rsid w:val="00060CBB"/>
    <w:rsid w:val="00060CC7"/>
    <w:rsid w:val="0006182C"/>
    <w:rsid w:val="00063789"/>
    <w:rsid w:val="0006420D"/>
    <w:rsid w:val="0006705D"/>
    <w:rsid w:val="00067273"/>
    <w:rsid w:val="00070CCE"/>
    <w:rsid w:val="00070CE0"/>
    <w:rsid w:val="00072456"/>
    <w:rsid w:val="00072FC8"/>
    <w:rsid w:val="000740BD"/>
    <w:rsid w:val="00074563"/>
    <w:rsid w:val="00074855"/>
    <w:rsid w:val="00074E2B"/>
    <w:rsid w:val="000759C9"/>
    <w:rsid w:val="00076794"/>
    <w:rsid w:val="0007746E"/>
    <w:rsid w:val="00085C25"/>
    <w:rsid w:val="000874A9"/>
    <w:rsid w:val="00090553"/>
    <w:rsid w:val="000915C7"/>
    <w:rsid w:val="00091A21"/>
    <w:rsid w:val="00092EBD"/>
    <w:rsid w:val="000953C8"/>
    <w:rsid w:val="00095DBB"/>
    <w:rsid w:val="00097276"/>
    <w:rsid w:val="00097570"/>
    <w:rsid w:val="000A4F61"/>
    <w:rsid w:val="000A72F2"/>
    <w:rsid w:val="000B12CF"/>
    <w:rsid w:val="000B2D6E"/>
    <w:rsid w:val="000B32B4"/>
    <w:rsid w:val="000B5EEA"/>
    <w:rsid w:val="000B6433"/>
    <w:rsid w:val="000C0802"/>
    <w:rsid w:val="000C0B6F"/>
    <w:rsid w:val="000C2A8F"/>
    <w:rsid w:val="000C555F"/>
    <w:rsid w:val="000D0EE5"/>
    <w:rsid w:val="000D1139"/>
    <w:rsid w:val="000D3F06"/>
    <w:rsid w:val="000D4B4C"/>
    <w:rsid w:val="000D4F2F"/>
    <w:rsid w:val="000D5CE2"/>
    <w:rsid w:val="000D6D4A"/>
    <w:rsid w:val="000D77F3"/>
    <w:rsid w:val="000D78A7"/>
    <w:rsid w:val="000E1D7E"/>
    <w:rsid w:val="000E353D"/>
    <w:rsid w:val="000E5A6E"/>
    <w:rsid w:val="000E6355"/>
    <w:rsid w:val="000E7195"/>
    <w:rsid w:val="000E7B17"/>
    <w:rsid w:val="000F2934"/>
    <w:rsid w:val="000F32BD"/>
    <w:rsid w:val="000F392C"/>
    <w:rsid w:val="000F4794"/>
    <w:rsid w:val="000F4CD4"/>
    <w:rsid w:val="000F6925"/>
    <w:rsid w:val="000F6CF2"/>
    <w:rsid w:val="000F6F9D"/>
    <w:rsid w:val="001004B0"/>
    <w:rsid w:val="00101788"/>
    <w:rsid w:val="00104661"/>
    <w:rsid w:val="00104824"/>
    <w:rsid w:val="00105000"/>
    <w:rsid w:val="00106EFC"/>
    <w:rsid w:val="00107357"/>
    <w:rsid w:val="001113A7"/>
    <w:rsid w:val="00113B25"/>
    <w:rsid w:val="001141B7"/>
    <w:rsid w:val="0011603E"/>
    <w:rsid w:val="00116627"/>
    <w:rsid w:val="00117279"/>
    <w:rsid w:val="00121E05"/>
    <w:rsid w:val="00124C0A"/>
    <w:rsid w:val="00125BCD"/>
    <w:rsid w:val="001323AD"/>
    <w:rsid w:val="00136686"/>
    <w:rsid w:val="001377AD"/>
    <w:rsid w:val="001416CF"/>
    <w:rsid w:val="00141D74"/>
    <w:rsid w:val="00143875"/>
    <w:rsid w:val="00144549"/>
    <w:rsid w:val="00144716"/>
    <w:rsid w:val="00144741"/>
    <w:rsid w:val="00145096"/>
    <w:rsid w:val="00145427"/>
    <w:rsid w:val="00147F0C"/>
    <w:rsid w:val="001512AA"/>
    <w:rsid w:val="00151CC6"/>
    <w:rsid w:val="00153E18"/>
    <w:rsid w:val="00153EFF"/>
    <w:rsid w:val="00154F12"/>
    <w:rsid w:val="00157562"/>
    <w:rsid w:val="0016011A"/>
    <w:rsid w:val="0016012F"/>
    <w:rsid w:val="001604FF"/>
    <w:rsid w:val="00161156"/>
    <w:rsid w:val="00163273"/>
    <w:rsid w:val="001643D5"/>
    <w:rsid w:val="00164CAB"/>
    <w:rsid w:val="00164DE4"/>
    <w:rsid w:val="001658CF"/>
    <w:rsid w:val="001664B1"/>
    <w:rsid w:val="00170293"/>
    <w:rsid w:val="001706FF"/>
    <w:rsid w:val="00171B15"/>
    <w:rsid w:val="0017257C"/>
    <w:rsid w:val="00172838"/>
    <w:rsid w:val="001812A9"/>
    <w:rsid w:val="0018427D"/>
    <w:rsid w:val="00185F29"/>
    <w:rsid w:val="00185F96"/>
    <w:rsid w:val="0018605D"/>
    <w:rsid w:val="00190B07"/>
    <w:rsid w:val="00193950"/>
    <w:rsid w:val="001941A3"/>
    <w:rsid w:val="001943AA"/>
    <w:rsid w:val="001A6641"/>
    <w:rsid w:val="001A7783"/>
    <w:rsid w:val="001B074B"/>
    <w:rsid w:val="001B1B2F"/>
    <w:rsid w:val="001B6FB1"/>
    <w:rsid w:val="001C1AA7"/>
    <w:rsid w:val="001C32C0"/>
    <w:rsid w:val="001C43F1"/>
    <w:rsid w:val="001C4F32"/>
    <w:rsid w:val="001C56E7"/>
    <w:rsid w:val="001C5AB1"/>
    <w:rsid w:val="001C6178"/>
    <w:rsid w:val="001D3C29"/>
    <w:rsid w:val="001D6BF0"/>
    <w:rsid w:val="001D7F28"/>
    <w:rsid w:val="001E09FB"/>
    <w:rsid w:val="001E1158"/>
    <w:rsid w:val="001E26C3"/>
    <w:rsid w:val="001E36ED"/>
    <w:rsid w:val="001E52C3"/>
    <w:rsid w:val="001E67DA"/>
    <w:rsid w:val="001E7178"/>
    <w:rsid w:val="001E761D"/>
    <w:rsid w:val="001F03A7"/>
    <w:rsid w:val="001F191D"/>
    <w:rsid w:val="001F1EFD"/>
    <w:rsid w:val="001F5141"/>
    <w:rsid w:val="001F5B74"/>
    <w:rsid w:val="001F60BE"/>
    <w:rsid w:val="00200DA2"/>
    <w:rsid w:val="0020403D"/>
    <w:rsid w:val="002122B3"/>
    <w:rsid w:val="00212506"/>
    <w:rsid w:val="00216BBE"/>
    <w:rsid w:val="00220DB8"/>
    <w:rsid w:val="0022215E"/>
    <w:rsid w:val="002222C6"/>
    <w:rsid w:val="002258DB"/>
    <w:rsid w:val="00231A9F"/>
    <w:rsid w:val="00232761"/>
    <w:rsid w:val="002330E1"/>
    <w:rsid w:val="00236B14"/>
    <w:rsid w:val="002378DD"/>
    <w:rsid w:val="002404AC"/>
    <w:rsid w:val="0024167F"/>
    <w:rsid w:val="00243B77"/>
    <w:rsid w:val="00243D7A"/>
    <w:rsid w:val="0024439C"/>
    <w:rsid w:val="00244E85"/>
    <w:rsid w:val="002454E1"/>
    <w:rsid w:val="002502DA"/>
    <w:rsid w:val="00250A60"/>
    <w:rsid w:val="00251F49"/>
    <w:rsid w:val="00254786"/>
    <w:rsid w:val="0025501A"/>
    <w:rsid w:val="002550D0"/>
    <w:rsid w:val="0025631F"/>
    <w:rsid w:val="00256B90"/>
    <w:rsid w:val="0025753E"/>
    <w:rsid w:val="00260B14"/>
    <w:rsid w:val="00261A0F"/>
    <w:rsid w:val="00263CC5"/>
    <w:rsid w:val="00264516"/>
    <w:rsid w:val="002675AF"/>
    <w:rsid w:val="002737C6"/>
    <w:rsid w:val="00275A4C"/>
    <w:rsid w:val="00280DAC"/>
    <w:rsid w:val="0028203A"/>
    <w:rsid w:val="00282776"/>
    <w:rsid w:val="002830B0"/>
    <w:rsid w:val="0028333C"/>
    <w:rsid w:val="00291079"/>
    <w:rsid w:val="00291677"/>
    <w:rsid w:val="00296D1D"/>
    <w:rsid w:val="002970EE"/>
    <w:rsid w:val="002A0D44"/>
    <w:rsid w:val="002B0409"/>
    <w:rsid w:val="002B4979"/>
    <w:rsid w:val="002C21C0"/>
    <w:rsid w:val="002C39DC"/>
    <w:rsid w:val="002C4C9C"/>
    <w:rsid w:val="002C5118"/>
    <w:rsid w:val="002C6DA8"/>
    <w:rsid w:val="002C6EE2"/>
    <w:rsid w:val="002C70F6"/>
    <w:rsid w:val="002D26DD"/>
    <w:rsid w:val="002D2C20"/>
    <w:rsid w:val="002D41A5"/>
    <w:rsid w:val="002D56D5"/>
    <w:rsid w:val="002E0323"/>
    <w:rsid w:val="002E11DA"/>
    <w:rsid w:val="002E25DF"/>
    <w:rsid w:val="002E3A2C"/>
    <w:rsid w:val="002E62E9"/>
    <w:rsid w:val="002E7ACB"/>
    <w:rsid w:val="002F0205"/>
    <w:rsid w:val="002F30BE"/>
    <w:rsid w:val="00300B02"/>
    <w:rsid w:val="00302210"/>
    <w:rsid w:val="003023DF"/>
    <w:rsid w:val="00303195"/>
    <w:rsid w:val="003033AA"/>
    <w:rsid w:val="003048AF"/>
    <w:rsid w:val="003077E1"/>
    <w:rsid w:val="00310BE1"/>
    <w:rsid w:val="00316808"/>
    <w:rsid w:val="00316FF8"/>
    <w:rsid w:val="0032265C"/>
    <w:rsid w:val="00322A29"/>
    <w:rsid w:val="00322EC7"/>
    <w:rsid w:val="00322F81"/>
    <w:rsid w:val="0032429A"/>
    <w:rsid w:val="00325779"/>
    <w:rsid w:val="00326F8E"/>
    <w:rsid w:val="00327A16"/>
    <w:rsid w:val="0033011B"/>
    <w:rsid w:val="00331060"/>
    <w:rsid w:val="003323D7"/>
    <w:rsid w:val="00332FEE"/>
    <w:rsid w:val="003332CC"/>
    <w:rsid w:val="003336DE"/>
    <w:rsid w:val="00334394"/>
    <w:rsid w:val="00334FC1"/>
    <w:rsid w:val="00340524"/>
    <w:rsid w:val="003412AA"/>
    <w:rsid w:val="00341647"/>
    <w:rsid w:val="0034194F"/>
    <w:rsid w:val="00344896"/>
    <w:rsid w:val="00344A5C"/>
    <w:rsid w:val="003465E0"/>
    <w:rsid w:val="003466B1"/>
    <w:rsid w:val="00350729"/>
    <w:rsid w:val="0035200C"/>
    <w:rsid w:val="003520C2"/>
    <w:rsid w:val="00356530"/>
    <w:rsid w:val="00356F49"/>
    <w:rsid w:val="00357AF8"/>
    <w:rsid w:val="00360B55"/>
    <w:rsid w:val="0036200F"/>
    <w:rsid w:val="003641EE"/>
    <w:rsid w:val="00364B9A"/>
    <w:rsid w:val="00365619"/>
    <w:rsid w:val="00370F53"/>
    <w:rsid w:val="003742E3"/>
    <w:rsid w:val="00375923"/>
    <w:rsid w:val="00375CFC"/>
    <w:rsid w:val="00377751"/>
    <w:rsid w:val="00380E3C"/>
    <w:rsid w:val="003811B6"/>
    <w:rsid w:val="0038377F"/>
    <w:rsid w:val="00385CFD"/>
    <w:rsid w:val="0038680E"/>
    <w:rsid w:val="00390475"/>
    <w:rsid w:val="003914A6"/>
    <w:rsid w:val="00392419"/>
    <w:rsid w:val="0039261A"/>
    <w:rsid w:val="003939A9"/>
    <w:rsid w:val="00393A52"/>
    <w:rsid w:val="00393A9F"/>
    <w:rsid w:val="00397F8F"/>
    <w:rsid w:val="003A172A"/>
    <w:rsid w:val="003A1A27"/>
    <w:rsid w:val="003A1F33"/>
    <w:rsid w:val="003A2D0A"/>
    <w:rsid w:val="003A4FE1"/>
    <w:rsid w:val="003A506B"/>
    <w:rsid w:val="003A5C77"/>
    <w:rsid w:val="003A6F9E"/>
    <w:rsid w:val="003A790F"/>
    <w:rsid w:val="003A7B5C"/>
    <w:rsid w:val="003B1AC3"/>
    <w:rsid w:val="003B4788"/>
    <w:rsid w:val="003B5C5D"/>
    <w:rsid w:val="003B6B44"/>
    <w:rsid w:val="003C087B"/>
    <w:rsid w:val="003C0ED9"/>
    <w:rsid w:val="003C2822"/>
    <w:rsid w:val="003C351B"/>
    <w:rsid w:val="003C4384"/>
    <w:rsid w:val="003C5F05"/>
    <w:rsid w:val="003C626B"/>
    <w:rsid w:val="003D20F8"/>
    <w:rsid w:val="003D235F"/>
    <w:rsid w:val="003D26E7"/>
    <w:rsid w:val="003D2BEE"/>
    <w:rsid w:val="003D7D40"/>
    <w:rsid w:val="003E043C"/>
    <w:rsid w:val="003E1CE5"/>
    <w:rsid w:val="003E2C42"/>
    <w:rsid w:val="003E33B9"/>
    <w:rsid w:val="003E441D"/>
    <w:rsid w:val="003E690C"/>
    <w:rsid w:val="003E7807"/>
    <w:rsid w:val="003E7C09"/>
    <w:rsid w:val="003E7EED"/>
    <w:rsid w:val="003F12A9"/>
    <w:rsid w:val="003F1C10"/>
    <w:rsid w:val="003F2A1C"/>
    <w:rsid w:val="003F3837"/>
    <w:rsid w:val="003F6D0D"/>
    <w:rsid w:val="003F70DC"/>
    <w:rsid w:val="003F7177"/>
    <w:rsid w:val="00402AAB"/>
    <w:rsid w:val="00403C58"/>
    <w:rsid w:val="004060F9"/>
    <w:rsid w:val="00407DC8"/>
    <w:rsid w:val="00411372"/>
    <w:rsid w:val="004132FB"/>
    <w:rsid w:val="00413AB6"/>
    <w:rsid w:val="00415911"/>
    <w:rsid w:val="00415F4B"/>
    <w:rsid w:val="00416858"/>
    <w:rsid w:val="00420045"/>
    <w:rsid w:val="004207F6"/>
    <w:rsid w:val="0042518A"/>
    <w:rsid w:val="004252C0"/>
    <w:rsid w:val="00425428"/>
    <w:rsid w:val="0042620B"/>
    <w:rsid w:val="00430265"/>
    <w:rsid w:val="00430CCB"/>
    <w:rsid w:val="00430D8A"/>
    <w:rsid w:val="00430FF7"/>
    <w:rsid w:val="00431D18"/>
    <w:rsid w:val="004337C1"/>
    <w:rsid w:val="00434FFA"/>
    <w:rsid w:val="00435436"/>
    <w:rsid w:val="00435452"/>
    <w:rsid w:val="00435A1C"/>
    <w:rsid w:val="00441992"/>
    <w:rsid w:val="004423F5"/>
    <w:rsid w:val="0044336F"/>
    <w:rsid w:val="004470D4"/>
    <w:rsid w:val="0044727F"/>
    <w:rsid w:val="00450AC2"/>
    <w:rsid w:val="004510BB"/>
    <w:rsid w:val="00453F15"/>
    <w:rsid w:val="0045581C"/>
    <w:rsid w:val="00456BC4"/>
    <w:rsid w:val="00460C03"/>
    <w:rsid w:val="0046340A"/>
    <w:rsid w:val="00464147"/>
    <w:rsid w:val="00466676"/>
    <w:rsid w:val="004708ED"/>
    <w:rsid w:val="004709E6"/>
    <w:rsid w:val="00470B9F"/>
    <w:rsid w:val="004715B9"/>
    <w:rsid w:val="004720BE"/>
    <w:rsid w:val="00480B28"/>
    <w:rsid w:val="00480D4B"/>
    <w:rsid w:val="004811DA"/>
    <w:rsid w:val="00481253"/>
    <w:rsid w:val="00483D50"/>
    <w:rsid w:val="0049107A"/>
    <w:rsid w:val="004926A1"/>
    <w:rsid w:val="00493E2C"/>
    <w:rsid w:val="00494443"/>
    <w:rsid w:val="004952D2"/>
    <w:rsid w:val="004970C8"/>
    <w:rsid w:val="00497449"/>
    <w:rsid w:val="004A028F"/>
    <w:rsid w:val="004A04D7"/>
    <w:rsid w:val="004A249D"/>
    <w:rsid w:val="004A3529"/>
    <w:rsid w:val="004A382D"/>
    <w:rsid w:val="004A3B04"/>
    <w:rsid w:val="004A3BA5"/>
    <w:rsid w:val="004A6A7A"/>
    <w:rsid w:val="004B1DA4"/>
    <w:rsid w:val="004B3068"/>
    <w:rsid w:val="004B7C00"/>
    <w:rsid w:val="004B7D59"/>
    <w:rsid w:val="004B7DE8"/>
    <w:rsid w:val="004C284A"/>
    <w:rsid w:val="004C4B10"/>
    <w:rsid w:val="004C5AD4"/>
    <w:rsid w:val="004C60B2"/>
    <w:rsid w:val="004C68A1"/>
    <w:rsid w:val="004C74C7"/>
    <w:rsid w:val="004D0935"/>
    <w:rsid w:val="004D4D6D"/>
    <w:rsid w:val="004D5C36"/>
    <w:rsid w:val="004D6D60"/>
    <w:rsid w:val="004D7DB6"/>
    <w:rsid w:val="004E0FBE"/>
    <w:rsid w:val="004E11B3"/>
    <w:rsid w:val="004E43DB"/>
    <w:rsid w:val="004E4CB1"/>
    <w:rsid w:val="004E78C7"/>
    <w:rsid w:val="004F31BE"/>
    <w:rsid w:val="004F45F2"/>
    <w:rsid w:val="004F56DE"/>
    <w:rsid w:val="004F5C11"/>
    <w:rsid w:val="004F6349"/>
    <w:rsid w:val="004F6CBD"/>
    <w:rsid w:val="004F7952"/>
    <w:rsid w:val="00500D86"/>
    <w:rsid w:val="00501744"/>
    <w:rsid w:val="00506BA7"/>
    <w:rsid w:val="005072BE"/>
    <w:rsid w:val="00511694"/>
    <w:rsid w:val="0051583C"/>
    <w:rsid w:val="00520858"/>
    <w:rsid w:val="0052176E"/>
    <w:rsid w:val="00521C3F"/>
    <w:rsid w:val="00523AE2"/>
    <w:rsid w:val="005241A1"/>
    <w:rsid w:val="0052455A"/>
    <w:rsid w:val="00524B34"/>
    <w:rsid w:val="00526B8E"/>
    <w:rsid w:val="0053147E"/>
    <w:rsid w:val="00532C88"/>
    <w:rsid w:val="0053355C"/>
    <w:rsid w:val="0053464C"/>
    <w:rsid w:val="005377E4"/>
    <w:rsid w:val="00537B05"/>
    <w:rsid w:val="00540058"/>
    <w:rsid w:val="00541BE0"/>
    <w:rsid w:val="00542646"/>
    <w:rsid w:val="00543538"/>
    <w:rsid w:val="005435DA"/>
    <w:rsid w:val="00543EA6"/>
    <w:rsid w:val="0054411C"/>
    <w:rsid w:val="005441DA"/>
    <w:rsid w:val="00546F9E"/>
    <w:rsid w:val="005475A8"/>
    <w:rsid w:val="005507ED"/>
    <w:rsid w:val="005524C3"/>
    <w:rsid w:val="00552762"/>
    <w:rsid w:val="00552E06"/>
    <w:rsid w:val="00556048"/>
    <w:rsid w:val="005561DB"/>
    <w:rsid w:val="00556D27"/>
    <w:rsid w:val="00557794"/>
    <w:rsid w:val="0056017A"/>
    <w:rsid w:val="00561BC5"/>
    <w:rsid w:val="00562699"/>
    <w:rsid w:val="00564D8D"/>
    <w:rsid w:val="00565C5A"/>
    <w:rsid w:val="005663AD"/>
    <w:rsid w:val="005710A2"/>
    <w:rsid w:val="0057141A"/>
    <w:rsid w:val="005740B9"/>
    <w:rsid w:val="00574973"/>
    <w:rsid w:val="0057550C"/>
    <w:rsid w:val="00577B99"/>
    <w:rsid w:val="005808FF"/>
    <w:rsid w:val="00580B68"/>
    <w:rsid w:val="00580BCE"/>
    <w:rsid w:val="005837F7"/>
    <w:rsid w:val="0058426A"/>
    <w:rsid w:val="005843E6"/>
    <w:rsid w:val="005844B5"/>
    <w:rsid w:val="005855C7"/>
    <w:rsid w:val="005908AB"/>
    <w:rsid w:val="0059117E"/>
    <w:rsid w:val="005939C2"/>
    <w:rsid w:val="00594877"/>
    <w:rsid w:val="00594996"/>
    <w:rsid w:val="00594A5F"/>
    <w:rsid w:val="005A04C9"/>
    <w:rsid w:val="005A335A"/>
    <w:rsid w:val="005A36E9"/>
    <w:rsid w:val="005A3856"/>
    <w:rsid w:val="005A68F4"/>
    <w:rsid w:val="005B18EB"/>
    <w:rsid w:val="005B2639"/>
    <w:rsid w:val="005B4574"/>
    <w:rsid w:val="005B584F"/>
    <w:rsid w:val="005B7033"/>
    <w:rsid w:val="005C14C6"/>
    <w:rsid w:val="005C2B33"/>
    <w:rsid w:val="005C5849"/>
    <w:rsid w:val="005C7AC3"/>
    <w:rsid w:val="005D18AE"/>
    <w:rsid w:val="005D229C"/>
    <w:rsid w:val="005D2A9C"/>
    <w:rsid w:val="005D4EB5"/>
    <w:rsid w:val="005D6317"/>
    <w:rsid w:val="005E08E1"/>
    <w:rsid w:val="005E10B6"/>
    <w:rsid w:val="005E1F34"/>
    <w:rsid w:val="005E3FFA"/>
    <w:rsid w:val="005E4076"/>
    <w:rsid w:val="005E483D"/>
    <w:rsid w:val="005E54CE"/>
    <w:rsid w:val="005E5E63"/>
    <w:rsid w:val="005F13A9"/>
    <w:rsid w:val="005F284D"/>
    <w:rsid w:val="005F31D7"/>
    <w:rsid w:val="005F69C5"/>
    <w:rsid w:val="005F7F9A"/>
    <w:rsid w:val="00601340"/>
    <w:rsid w:val="00604572"/>
    <w:rsid w:val="00605D36"/>
    <w:rsid w:val="00606ABE"/>
    <w:rsid w:val="00607DEE"/>
    <w:rsid w:val="00610CA9"/>
    <w:rsid w:val="00612379"/>
    <w:rsid w:val="00612ACE"/>
    <w:rsid w:val="00614299"/>
    <w:rsid w:val="0061552C"/>
    <w:rsid w:val="006209FB"/>
    <w:rsid w:val="00623799"/>
    <w:rsid w:val="00623EDE"/>
    <w:rsid w:val="006247E7"/>
    <w:rsid w:val="00624D88"/>
    <w:rsid w:val="006257A9"/>
    <w:rsid w:val="0062661D"/>
    <w:rsid w:val="00630C8B"/>
    <w:rsid w:val="00634530"/>
    <w:rsid w:val="00634C1B"/>
    <w:rsid w:val="006355A2"/>
    <w:rsid w:val="00636593"/>
    <w:rsid w:val="0063671A"/>
    <w:rsid w:val="00637943"/>
    <w:rsid w:val="0064077C"/>
    <w:rsid w:val="00640BD7"/>
    <w:rsid w:val="00644038"/>
    <w:rsid w:val="00645ECD"/>
    <w:rsid w:val="006479C8"/>
    <w:rsid w:val="00652387"/>
    <w:rsid w:val="00652490"/>
    <w:rsid w:val="0065638A"/>
    <w:rsid w:val="0066145F"/>
    <w:rsid w:val="00662FAC"/>
    <w:rsid w:val="006648F6"/>
    <w:rsid w:val="00665978"/>
    <w:rsid w:val="0066670D"/>
    <w:rsid w:val="00667676"/>
    <w:rsid w:val="00667839"/>
    <w:rsid w:val="00673752"/>
    <w:rsid w:val="00674D90"/>
    <w:rsid w:val="006768A2"/>
    <w:rsid w:val="00676F0B"/>
    <w:rsid w:val="00680C2D"/>
    <w:rsid w:val="00681205"/>
    <w:rsid w:val="00682E55"/>
    <w:rsid w:val="006830AE"/>
    <w:rsid w:val="00685005"/>
    <w:rsid w:val="00685B81"/>
    <w:rsid w:val="00686789"/>
    <w:rsid w:val="00686ED6"/>
    <w:rsid w:val="0068741B"/>
    <w:rsid w:val="00692560"/>
    <w:rsid w:val="00697748"/>
    <w:rsid w:val="006A0CF1"/>
    <w:rsid w:val="006A1968"/>
    <w:rsid w:val="006A4168"/>
    <w:rsid w:val="006A4C7E"/>
    <w:rsid w:val="006A4F0F"/>
    <w:rsid w:val="006A5535"/>
    <w:rsid w:val="006A56B4"/>
    <w:rsid w:val="006A5871"/>
    <w:rsid w:val="006A5B59"/>
    <w:rsid w:val="006A702E"/>
    <w:rsid w:val="006B50A1"/>
    <w:rsid w:val="006B58D6"/>
    <w:rsid w:val="006C1906"/>
    <w:rsid w:val="006C1DBB"/>
    <w:rsid w:val="006C2195"/>
    <w:rsid w:val="006C49FA"/>
    <w:rsid w:val="006C5A25"/>
    <w:rsid w:val="006C66FA"/>
    <w:rsid w:val="006C7520"/>
    <w:rsid w:val="006C7EC2"/>
    <w:rsid w:val="006D23B4"/>
    <w:rsid w:val="006D46D4"/>
    <w:rsid w:val="006D4994"/>
    <w:rsid w:val="006D59EC"/>
    <w:rsid w:val="006D5EAF"/>
    <w:rsid w:val="006E011A"/>
    <w:rsid w:val="006E021C"/>
    <w:rsid w:val="006E0DE7"/>
    <w:rsid w:val="006E0F5C"/>
    <w:rsid w:val="006E3345"/>
    <w:rsid w:val="006E4A83"/>
    <w:rsid w:val="006E4EBC"/>
    <w:rsid w:val="006F05B9"/>
    <w:rsid w:val="006F0DFD"/>
    <w:rsid w:val="006F1C2A"/>
    <w:rsid w:val="006F2D82"/>
    <w:rsid w:val="006F31AC"/>
    <w:rsid w:val="006F6490"/>
    <w:rsid w:val="006F6D6E"/>
    <w:rsid w:val="006F6F9C"/>
    <w:rsid w:val="007002BD"/>
    <w:rsid w:val="00702395"/>
    <w:rsid w:val="0070298A"/>
    <w:rsid w:val="0070705E"/>
    <w:rsid w:val="007073B0"/>
    <w:rsid w:val="00707C0A"/>
    <w:rsid w:val="007127E5"/>
    <w:rsid w:val="0071344E"/>
    <w:rsid w:val="00714409"/>
    <w:rsid w:val="00721628"/>
    <w:rsid w:val="00721B14"/>
    <w:rsid w:val="00721DEF"/>
    <w:rsid w:val="00721E11"/>
    <w:rsid w:val="00722FEA"/>
    <w:rsid w:val="0072399F"/>
    <w:rsid w:val="007261BA"/>
    <w:rsid w:val="007263F1"/>
    <w:rsid w:val="0072798D"/>
    <w:rsid w:val="0073078F"/>
    <w:rsid w:val="0073272A"/>
    <w:rsid w:val="0073310D"/>
    <w:rsid w:val="007334AF"/>
    <w:rsid w:val="007354DE"/>
    <w:rsid w:val="00736DB0"/>
    <w:rsid w:val="00737E7C"/>
    <w:rsid w:val="00741224"/>
    <w:rsid w:val="00742D1E"/>
    <w:rsid w:val="00745A10"/>
    <w:rsid w:val="00752866"/>
    <w:rsid w:val="00756D9A"/>
    <w:rsid w:val="00757791"/>
    <w:rsid w:val="007624D8"/>
    <w:rsid w:val="00763F45"/>
    <w:rsid w:val="007640EC"/>
    <w:rsid w:val="0076507E"/>
    <w:rsid w:val="00765FBD"/>
    <w:rsid w:val="00765FDA"/>
    <w:rsid w:val="007675AD"/>
    <w:rsid w:val="007709E1"/>
    <w:rsid w:val="007763D3"/>
    <w:rsid w:val="00777CC0"/>
    <w:rsid w:val="00781AEA"/>
    <w:rsid w:val="00784ED3"/>
    <w:rsid w:val="007858BA"/>
    <w:rsid w:val="007873AF"/>
    <w:rsid w:val="0079153D"/>
    <w:rsid w:val="0079174C"/>
    <w:rsid w:val="00791FC2"/>
    <w:rsid w:val="0079246A"/>
    <w:rsid w:val="0079336B"/>
    <w:rsid w:val="00794508"/>
    <w:rsid w:val="007965F9"/>
    <w:rsid w:val="00796F73"/>
    <w:rsid w:val="00797F1C"/>
    <w:rsid w:val="007A021A"/>
    <w:rsid w:val="007A0C02"/>
    <w:rsid w:val="007A1FAA"/>
    <w:rsid w:val="007A4695"/>
    <w:rsid w:val="007A4C5B"/>
    <w:rsid w:val="007A6C2B"/>
    <w:rsid w:val="007A7C57"/>
    <w:rsid w:val="007B1337"/>
    <w:rsid w:val="007B34E2"/>
    <w:rsid w:val="007B7552"/>
    <w:rsid w:val="007C2753"/>
    <w:rsid w:val="007C2854"/>
    <w:rsid w:val="007C298F"/>
    <w:rsid w:val="007C5B16"/>
    <w:rsid w:val="007C6526"/>
    <w:rsid w:val="007C69CD"/>
    <w:rsid w:val="007D2D6F"/>
    <w:rsid w:val="007D3A0B"/>
    <w:rsid w:val="007D6156"/>
    <w:rsid w:val="007D6749"/>
    <w:rsid w:val="007D6A52"/>
    <w:rsid w:val="007E21AF"/>
    <w:rsid w:val="007E5C12"/>
    <w:rsid w:val="007F245E"/>
    <w:rsid w:val="007F4134"/>
    <w:rsid w:val="007F4674"/>
    <w:rsid w:val="007F4A75"/>
    <w:rsid w:val="007F57FB"/>
    <w:rsid w:val="007F66A2"/>
    <w:rsid w:val="007F67E7"/>
    <w:rsid w:val="007F69F3"/>
    <w:rsid w:val="007F7162"/>
    <w:rsid w:val="007F74A7"/>
    <w:rsid w:val="0080054B"/>
    <w:rsid w:val="00802093"/>
    <w:rsid w:val="008026B6"/>
    <w:rsid w:val="00802771"/>
    <w:rsid w:val="008029FD"/>
    <w:rsid w:val="008043B4"/>
    <w:rsid w:val="00804775"/>
    <w:rsid w:val="00805673"/>
    <w:rsid w:val="008066A3"/>
    <w:rsid w:val="00806E04"/>
    <w:rsid w:val="00807B88"/>
    <w:rsid w:val="0081165E"/>
    <w:rsid w:val="00811849"/>
    <w:rsid w:val="00812040"/>
    <w:rsid w:val="00812A87"/>
    <w:rsid w:val="00812AB6"/>
    <w:rsid w:val="00813A54"/>
    <w:rsid w:val="00814B5E"/>
    <w:rsid w:val="008158CC"/>
    <w:rsid w:val="0081685C"/>
    <w:rsid w:val="00816C86"/>
    <w:rsid w:val="00817B59"/>
    <w:rsid w:val="00820971"/>
    <w:rsid w:val="008238C8"/>
    <w:rsid w:val="008244AE"/>
    <w:rsid w:val="00824D16"/>
    <w:rsid w:val="00825BC1"/>
    <w:rsid w:val="00826BA9"/>
    <w:rsid w:val="008273E7"/>
    <w:rsid w:val="008279DD"/>
    <w:rsid w:val="00831941"/>
    <w:rsid w:val="0083209E"/>
    <w:rsid w:val="00832B7F"/>
    <w:rsid w:val="00834A86"/>
    <w:rsid w:val="00835633"/>
    <w:rsid w:val="00837416"/>
    <w:rsid w:val="00837B6A"/>
    <w:rsid w:val="00837F79"/>
    <w:rsid w:val="0084325D"/>
    <w:rsid w:val="008434B9"/>
    <w:rsid w:val="00845719"/>
    <w:rsid w:val="00846FC9"/>
    <w:rsid w:val="00850935"/>
    <w:rsid w:val="00850F0C"/>
    <w:rsid w:val="00852C77"/>
    <w:rsid w:val="0085395E"/>
    <w:rsid w:val="0085509E"/>
    <w:rsid w:val="00855A4D"/>
    <w:rsid w:val="00856F0D"/>
    <w:rsid w:val="00857358"/>
    <w:rsid w:val="008611B7"/>
    <w:rsid w:val="00861DDC"/>
    <w:rsid w:val="00861FF3"/>
    <w:rsid w:val="00862030"/>
    <w:rsid w:val="00863F0D"/>
    <w:rsid w:val="00864640"/>
    <w:rsid w:val="0086515F"/>
    <w:rsid w:val="008657A8"/>
    <w:rsid w:val="00874065"/>
    <w:rsid w:val="00874440"/>
    <w:rsid w:val="00874AFB"/>
    <w:rsid w:val="00874C2E"/>
    <w:rsid w:val="0087524B"/>
    <w:rsid w:val="0088280F"/>
    <w:rsid w:val="008841C0"/>
    <w:rsid w:val="00887964"/>
    <w:rsid w:val="00887B54"/>
    <w:rsid w:val="00896CE1"/>
    <w:rsid w:val="00897E72"/>
    <w:rsid w:val="008A039D"/>
    <w:rsid w:val="008A087C"/>
    <w:rsid w:val="008A23FA"/>
    <w:rsid w:val="008A2484"/>
    <w:rsid w:val="008A27EB"/>
    <w:rsid w:val="008A31C5"/>
    <w:rsid w:val="008A62CD"/>
    <w:rsid w:val="008A63F0"/>
    <w:rsid w:val="008A67D7"/>
    <w:rsid w:val="008A6861"/>
    <w:rsid w:val="008B1F95"/>
    <w:rsid w:val="008B2A22"/>
    <w:rsid w:val="008B7E1B"/>
    <w:rsid w:val="008C035B"/>
    <w:rsid w:val="008C086C"/>
    <w:rsid w:val="008C36B5"/>
    <w:rsid w:val="008C374A"/>
    <w:rsid w:val="008C38D2"/>
    <w:rsid w:val="008C556F"/>
    <w:rsid w:val="008C55B0"/>
    <w:rsid w:val="008C5A98"/>
    <w:rsid w:val="008C5BFC"/>
    <w:rsid w:val="008C5EF0"/>
    <w:rsid w:val="008C600F"/>
    <w:rsid w:val="008C6587"/>
    <w:rsid w:val="008D1BAF"/>
    <w:rsid w:val="008D1C69"/>
    <w:rsid w:val="008D2735"/>
    <w:rsid w:val="008D3D2A"/>
    <w:rsid w:val="008D409B"/>
    <w:rsid w:val="008D4C93"/>
    <w:rsid w:val="008E0B59"/>
    <w:rsid w:val="008E247F"/>
    <w:rsid w:val="008E449B"/>
    <w:rsid w:val="008E4CC5"/>
    <w:rsid w:val="008E5C61"/>
    <w:rsid w:val="008E68F7"/>
    <w:rsid w:val="008F2ACD"/>
    <w:rsid w:val="008F30C6"/>
    <w:rsid w:val="008F536A"/>
    <w:rsid w:val="008F5568"/>
    <w:rsid w:val="008F6A08"/>
    <w:rsid w:val="009021D0"/>
    <w:rsid w:val="00902F22"/>
    <w:rsid w:val="00905640"/>
    <w:rsid w:val="00907E1B"/>
    <w:rsid w:val="00915D44"/>
    <w:rsid w:val="00920782"/>
    <w:rsid w:val="00921179"/>
    <w:rsid w:val="009218C7"/>
    <w:rsid w:val="009269A1"/>
    <w:rsid w:val="00926DAA"/>
    <w:rsid w:val="00930CED"/>
    <w:rsid w:val="00934380"/>
    <w:rsid w:val="00934433"/>
    <w:rsid w:val="00935543"/>
    <w:rsid w:val="009355D4"/>
    <w:rsid w:val="00935D43"/>
    <w:rsid w:val="009362DC"/>
    <w:rsid w:val="00940333"/>
    <w:rsid w:val="00940C76"/>
    <w:rsid w:val="00940E5A"/>
    <w:rsid w:val="009411C4"/>
    <w:rsid w:val="00942934"/>
    <w:rsid w:val="00943245"/>
    <w:rsid w:val="00943458"/>
    <w:rsid w:val="009463D6"/>
    <w:rsid w:val="00947D07"/>
    <w:rsid w:val="00947F93"/>
    <w:rsid w:val="0095108E"/>
    <w:rsid w:val="00951885"/>
    <w:rsid w:val="009526C1"/>
    <w:rsid w:val="009606CD"/>
    <w:rsid w:val="009612CB"/>
    <w:rsid w:val="00962F1F"/>
    <w:rsid w:val="00964192"/>
    <w:rsid w:val="0096444E"/>
    <w:rsid w:val="0096499E"/>
    <w:rsid w:val="009655D2"/>
    <w:rsid w:val="00971547"/>
    <w:rsid w:val="009727DD"/>
    <w:rsid w:val="00972A3F"/>
    <w:rsid w:val="009748EF"/>
    <w:rsid w:val="00975149"/>
    <w:rsid w:val="00975AAA"/>
    <w:rsid w:val="00976CBE"/>
    <w:rsid w:val="00981C55"/>
    <w:rsid w:val="00982C80"/>
    <w:rsid w:val="0098462F"/>
    <w:rsid w:val="009918BD"/>
    <w:rsid w:val="00991B20"/>
    <w:rsid w:val="0099503E"/>
    <w:rsid w:val="0099664B"/>
    <w:rsid w:val="009A0683"/>
    <w:rsid w:val="009A1202"/>
    <w:rsid w:val="009A23AB"/>
    <w:rsid w:val="009A3ADE"/>
    <w:rsid w:val="009A455E"/>
    <w:rsid w:val="009A6457"/>
    <w:rsid w:val="009A73EC"/>
    <w:rsid w:val="009B2317"/>
    <w:rsid w:val="009B338C"/>
    <w:rsid w:val="009B3C3C"/>
    <w:rsid w:val="009B51BB"/>
    <w:rsid w:val="009B53B1"/>
    <w:rsid w:val="009B63AA"/>
    <w:rsid w:val="009C35EC"/>
    <w:rsid w:val="009C71B7"/>
    <w:rsid w:val="009D00B6"/>
    <w:rsid w:val="009D03C9"/>
    <w:rsid w:val="009D0691"/>
    <w:rsid w:val="009D1B26"/>
    <w:rsid w:val="009D2738"/>
    <w:rsid w:val="009D3459"/>
    <w:rsid w:val="009D5E4C"/>
    <w:rsid w:val="009D79A9"/>
    <w:rsid w:val="009E11DF"/>
    <w:rsid w:val="009E4812"/>
    <w:rsid w:val="009E5481"/>
    <w:rsid w:val="009F08F1"/>
    <w:rsid w:val="009F3A05"/>
    <w:rsid w:val="009F3A5B"/>
    <w:rsid w:val="009F54C0"/>
    <w:rsid w:val="009F5B85"/>
    <w:rsid w:val="009F7B6F"/>
    <w:rsid w:val="00A014AF"/>
    <w:rsid w:val="00A01F94"/>
    <w:rsid w:val="00A031D1"/>
    <w:rsid w:val="00A040FD"/>
    <w:rsid w:val="00A0455B"/>
    <w:rsid w:val="00A051CD"/>
    <w:rsid w:val="00A0641F"/>
    <w:rsid w:val="00A06586"/>
    <w:rsid w:val="00A07F3A"/>
    <w:rsid w:val="00A1182D"/>
    <w:rsid w:val="00A11F87"/>
    <w:rsid w:val="00A12A17"/>
    <w:rsid w:val="00A13A48"/>
    <w:rsid w:val="00A16176"/>
    <w:rsid w:val="00A16C9F"/>
    <w:rsid w:val="00A178DE"/>
    <w:rsid w:val="00A21948"/>
    <w:rsid w:val="00A21B43"/>
    <w:rsid w:val="00A21EC6"/>
    <w:rsid w:val="00A23C96"/>
    <w:rsid w:val="00A244E8"/>
    <w:rsid w:val="00A27ECB"/>
    <w:rsid w:val="00A3541F"/>
    <w:rsid w:val="00A35934"/>
    <w:rsid w:val="00A35A52"/>
    <w:rsid w:val="00A400E7"/>
    <w:rsid w:val="00A41BB6"/>
    <w:rsid w:val="00A41D52"/>
    <w:rsid w:val="00A435C1"/>
    <w:rsid w:val="00A44903"/>
    <w:rsid w:val="00A44AE2"/>
    <w:rsid w:val="00A506C7"/>
    <w:rsid w:val="00A51861"/>
    <w:rsid w:val="00A5323A"/>
    <w:rsid w:val="00A5396F"/>
    <w:rsid w:val="00A53977"/>
    <w:rsid w:val="00A6149D"/>
    <w:rsid w:val="00A619B1"/>
    <w:rsid w:val="00A637E8"/>
    <w:rsid w:val="00A65112"/>
    <w:rsid w:val="00A65399"/>
    <w:rsid w:val="00A66178"/>
    <w:rsid w:val="00A73404"/>
    <w:rsid w:val="00A735D0"/>
    <w:rsid w:val="00A80C59"/>
    <w:rsid w:val="00A811F7"/>
    <w:rsid w:val="00A83163"/>
    <w:rsid w:val="00A879DA"/>
    <w:rsid w:val="00A90416"/>
    <w:rsid w:val="00A90EFE"/>
    <w:rsid w:val="00A91AB0"/>
    <w:rsid w:val="00A94012"/>
    <w:rsid w:val="00A948F7"/>
    <w:rsid w:val="00A96327"/>
    <w:rsid w:val="00A97E5E"/>
    <w:rsid w:val="00AA1714"/>
    <w:rsid w:val="00AA3946"/>
    <w:rsid w:val="00AA40CE"/>
    <w:rsid w:val="00AA45AE"/>
    <w:rsid w:val="00AA5B59"/>
    <w:rsid w:val="00AA647F"/>
    <w:rsid w:val="00AB0DC0"/>
    <w:rsid w:val="00AB48A0"/>
    <w:rsid w:val="00AB48D7"/>
    <w:rsid w:val="00AB5B7B"/>
    <w:rsid w:val="00AC0F47"/>
    <w:rsid w:val="00AC27B5"/>
    <w:rsid w:val="00AC4051"/>
    <w:rsid w:val="00AD07DF"/>
    <w:rsid w:val="00AD0A26"/>
    <w:rsid w:val="00AD19D7"/>
    <w:rsid w:val="00AD382C"/>
    <w:rsid w:val="00AD67D7"/>
    <w:rsid w:val="00AD6B4A"/>
    <w:rsid w:val="00AE2FD0"/>
    <w:rsid w:val="00AE33C0"/>
    <w:rsid w:val="00AE404E"/>
    <w:rsid w:val="00AE4C30"/>
    <w:rsid w:val="00AE7915"/>
    <w:rsid w:val="00AF1115"/>
    <w:rsid w:val="00AF1C14"/>
    <w:rsid w:val="00AF2583"/>
    <w:rsid w:val="00AF3051"/>
    <w:rsid w:val="00AF31A4"/>
    <w:rsid w:val="00AF3EE7"/>
    <w:rsid w:val="00AF45A0"/>
    <w:rsid w:val="00AF4655"/>
    <w:rsid w:val="00B00AB7"/>
    <w:rsid w:val="00B02481"/>
    <w:rsid w:val="00B042D0"/>
    <w:rsid w:val="00B04A44"/>
    <w:rsid w:val="00B07100"/>
    <w:rsid w:val="00B07AE2"/>
    <w:rsid w:val="00B07F41"/>
    <w:rsid w:val="00B133CA"/>
    <w:rsid w:val="00B162B8"/>
    <w:rsid w:val="00B208B6"/>
    <w:rsid w:val="00B222B6"/>
    <w:rsid w:val="00B27939"/>
    <w:rsid w:val="00B27D0F"/>
    <w:rsid w:val="00B3204C"/>
    <w:rsid w:val="00B32283"/>
    <w:rsid w:val="00B3281B"/>
    <w:rsid w:val="00B32B07"/>
    <w:rsid w:val="00B333D4"/>
    <w:rsid w:val="00B34772"/>
    <w:rsid w:val="00B4059D"/>
    <w:rsid w:val="00B408C2"/>
    <w:rsid w:val="00B40A2E"/>
    <w:rsid w:val="00B41CD7"/>
    <w:rsid w:val="00B422FF"/>
    <w:rsid w:val="00B42F08"/>
    <w:rsid w:val="00B4479B"/>
    <w:rsid w:val="00B44B84"/>
    <w:rsid w:val="00B44D12"/>
    <w:rsid w:val="00B46BF1"/>
    <w:rsid w:val="00B50952"/>
    <w:rsid w:val="00B5165D"/>
    <w:rsid w:val="00B54517"/>
    <w:rsid w:val="00B55330"/>
    <w:rsid w:val="00B5708F"/>
    <w:rsid w:val="00B57EB9"/>
    <w:rsid w:val="00B6012C"/>
    <w:rsid w:val="00B65077"/>
    <w:rsid w:val="00B6607F"/>
    <w:rsid w:val="00B6703C"/>
    <w:rsid w:val="00B703C4"/>
    <w:rsid w:val="00B7146E"/>
    <w:rsid w:val="00B7423B"/>
    <w:rsid w:val="00B754C6"/>
    <w:rsid w:val="00B774FF"/>
    <w:rsid w:val="00B837CE"/>
    <w:rsid w:val="00B83A27"/>
    <w:rsid w:val="00B84FDA"/>
    <w:rsid w:val="00B8755B"/>
    <w:rsid w:val="00B8781B"/>
    <w:rsid w:val="00B93743"/>
    <w:rsid w:val="00B959F6"/>
    <w:rsid w:val="00B9636E"/>
    <w:rsid w:val="00BA0443"/>
    <w:rsid w:val="00BA0878"/>
    <w:rsid w:val="00BA1158"/>
    <w:rsid w:val="00BA1552"/>
    <w:rsid w:val="00BA3170"/>
    <w:rsid w:val="00BA3F8A"/>
    <w:rsid w:val="00BA5DBD"/>
    <w:rsid w:val="00BB089F"/>
    <w:rsid w:val="00BB0BED"/>
    <w:rsid w:val="00BB1865"/>
    <w:rsid w:val="00BB456A"/>
    <w:rsid w:val="00BB48EE"/>
    <w:rsid w:val="00BB776C"/>
    <w:rsid w:val="00BC01DF"/>
    <w:rsid w:val="00BC1F69"/>
    <w:rsid w:val="00BC4DC7"/>
    <w:rsid w:val="00BC6F40"/>
    <w:rsid w:val="00BD0B27"/>
    <w:rsid w:val="00BD1BE8"/>
    <w:rsid w:val="00BD29C9"/>
    <w:rsid w:val="00BD3A35"/>
    <w:rsid w:val="00BD4379"/>
    <w:rsid w:val="00BD5FF2"/>
    <w:rsid w:val="00BD6DB0"/>
    <w:rsid w:val="00BD709A"/>
    <w:rsid w:val="00BD7C2F"/>
    <w:rsid w:val="00BE2A38"/>
    <w:rsid w:val="00BE336C"/>
    <w:rsid w:val="00BE6048"/>
    <w:rsid w:val="00BE6943"/>
    <w:rsid w:val="00BE6EF4"/>
    <w:rsid w:val="00BE77FD"/>
    <w:rsid w:val="00BF18C3"/>
    <w:rsid w:val="00BF1ABC"/>
    <w:rsid w:val="00BF3442"/>
    <w:rsid w:val="00BF3531"/>
    <w:rsid w:val="00BF4677"/>
    <w:rsid w:val="00BF5275"/>
    <w:rsid w:val="00C003FA"/>
    <w:rsid w:val="00C00B6C"/>
    <w:rsid w:val="00C03276"/>
    <w:rsid w:val="00C0444D"/>
    <w:rsid w:val="00C059A3"/>
    <w:rsid w:val="00C05EE9"/>
    <w:rsid w:val="00C109BB"/>
    <w:rsid w:val="00C10F3E"/>
    <w:rsid w:val="00C11F6D"/>
    <w:rsid w:val="00C12284"/>
    <w:rsid w:val="00C13F50"/>
    <w:rsid w:val="00C1503C"/>
    <w:rsid w:val="00C15C8F"/>
    <w:rsid w:val="00C16934"/>
    <w:rsid w:val="00C17DD8"/>
    <w:rsid w:val="00C20394"/>
    <w:rsid w:val="00C21860"/>
    <w:rsid w:val="00C21953"/>
    <w:rsid w:val="00C23113"/>
    <w:rsid w:val="00C2497F"/>
    <w:rsid w:val="00C25AA6"/>
    <w:rsid w:val="00C26AAB"/>
    <w:rsid w:val="00C31E13"/>
    <w:rsid w:val="00C34DAB"/>
    <w:rsid w:val="00C36170"/>
    <w:rsid w:val="00C37126"/>
    <w:rsid w:val="00C40906"/>
    <w:rsid w:val="00C409A7"/>
    <w:rsid w:val="00C4465C"/>
    <w:rsid w:val="00C461B4"/>
    <w:rsid w:val="00C464DC"/>
    <w:rsid w:val="00C477DC"/>
    <w:rsid w:val="00C47F62"/>
    <w:rsid w:val="00C50133"/>
    <w:rsid w:val="00C509D2"/>
    <w:rsid w:val="00C51205"/>
    <w:rsid w:val="00C512E7"/>
    <w:rsid w:val="00C55343"/>
    <w:rsid w:val="00C55A88"/>
    <w:rsid w:val="00C5627C"/>
    <w:rsid w:val="00C568EC"/>
    <w:rsid w:val="00C56D69"/>
    <w:rsid w:val="00C5715B"/>
    <w:rsid w:val="00C60925"/>
    <w:rsid w:val="00C622E8"/>
    <w:rsid w:val="00C62A63"/>
    <w:rsid w:val="00C62B40"/>
    <w:rsid w:val="00C6458B"/>
    <w:rsid w:val="00C6494B"/>
    <w:rsid w:val="00C65E42"/>
    <w:rsid w:val="00C664C8"/>
    <w:rsid w:val="00C66D80"/>
    <w:rsid w:val="00C71E3E"/>
    <w:rsid w:val="00C73039"/>
    <w:rsid w:val="00C7303F"/>
    <w:rsid w:val="00C73816"/>
    <w:rsid w:val="00C73843"/>
    <w:rsid w:val="00C75B87"/>
    <w:rsid w:val="00C778EC"/>
    <w:rsid w:val="00C77B0C"/>
    <w:rsid w:val="00C77ED6"/>
    <w:rsid w:val="00C822CA"/>
    <w:rsid w:val="00C8438F"/>
    <w:rsid w:val="00C90D15"/>
    <w:rsid w:val="00C93950"/>
    <w:rsid w:val="00C946D7"/>
    <w:rsid w:val="00C94E06"/>
    <w:rsid w:val="00CA3609"/>
    <w:rsid w:val="00CA4010"/>
    <w:rsid w:val="00CA44B7"/>
    <w:rsid w:val="00CA52C8"/>
    <w:rsid w:val="00CA6258"/>
    <w:rsid w:val="00CA6436"/>
    <w:rsid w:val="00CB11F5"/>
    <w:rsid w:val="00CB23DD"/>
    <w:rsid w:val="00CB2761"/>
    <w:rsid w:val="00CB2B9B"/>
    <w:rsid w:val="00CB3728"/>
    <w:rsid w:val="00CB3F22"/>
    <w:rsid w:val="00CB4022"/>
    <w:rsid w:val="00CB5F19"/>
    <w:rsid w:val="00CB63F4"/>
    <w:rsid w:val="00CB7BA6"/>
    <w:rsid w:val="00CC1550"/>
    <w:rsid w:val="00CC1A19"/>
    <w:rsid w:val="00CC50A5"/>
    <w:rsid w:val="00CC541C"/>
    <w:rsid w:val="00CC6174"/>
    <w:rsid w:val="00CC63BC"/>
    <w:rsid w:val="00CD158C"/>
    <w:rsid w:val="00CD19E9"/>
    <w:rsid w:val="00CD21E4"/>
    <w:rsid w:val="00CD457A"/>
    <w:rsid w:val="00CD4810"/>
    <w:rsid w:val="00CD54C5"/>
    <w:rsid w:val="00CD5624"/>
    <w:rsid w:val="00CD6749"/>
    <w:rsid w:val="00CE0F6F"/>
    <w:rsid w:val="00CE1C9E"/>
    <w:rsid w:val="00CE22A8"/>
    <w:rsid w:val="00CE390E"/>
    <w:rsid w:val="00CE3ED3"/>
    <w:rsid w:val="00CE4B3E"/>
    <w:rsid w:val="00CF2D49"/>
    <w:rsid w:val="00CF6093"/>
    <w:rsid w:val="00CF6A29"/>
    <w:rsid w:val="00CF74C5"/>
    <w:rsid w:val="00D071CC"/>
    <w:rsid w:val="00D10FF7"/>
    <w:rsid w:val="00D144CB"/>
    <w:rsid w:val="00D14875"/>
    <w:rsid w:val="00D21D2E"/>
    <w:rsid w:val="00D22CCD"/>
    <w:rsid w:val="00D2393D"/>
    <w:rsid w:val="00D23DC6"/>
    <w:rsid w:val="00D267F5"/>
    <w:rsid w:val="00D3312B"/>
    <w:rsid w:val="00D334DB"/>
    <w:rsid w:val="00D40334"/>
    <w:rsid w:val="00D44106"/>
    <w:rsid w:val="00D45784"/>
    <w:rsid w:val="00D47D03"/>
    <w:rsid w:val="00D50AD3"/>
    <w:rsid w:val="00D514A5"/>
    <w:rsid w:val="00D51CEA"/>
    <w:rsid w:val="00D54E3B"/>
    <w:rsid w:val="00D57AF3"/>
    <w:rsid w:val="00D61EA0"/>
    <w:rsid w:val="00D62714"/>
    <w:rsid w:val="00D630AA"/>
    <w:rsid w:val="00D6374F"/>
    <w:rsid w:val="00D6389B"/>
    <w:rsid w:val="00D65010"/>
    <w:rsid w:val="00D67175"/>
    <w:rsid w:val="00D67505"/>
    <w:rsid w:val="00D6769F"/>
    <w:rsid w:val="00D67820"/>
    <w:rsid w:val="00D721A2"/>
    <w:rsid w:val="00D729F4"/>
    <w:rsid w:val="00D73E65"/>
    <w:rsid w:val="00D82C15"/>
    <w:rsid w:val="00D832BE"/>
    <w:rsid w:val="00D836E4"/>
    <w:rsid w:val="00D838BA"/>
    <w:rsid w:val="00D85752"/>
    <w:rsid w:val="00D86F5F"/>
    <w:rsid w:val="00D86FB0"/>
    <w:rsid w:val="00D90FA0"/>
    <w:rsid w:val="00D91062"/>
    <w:rsid w:val="00D932D9"/>
    <w:rsid w:val="00D939B8"/>
    <w:rsid w:val="00D95CCE"/>
    <w:rsid w:val="00D95E7D"/>
    <w:rsid w:val="00D970EF"/>
    <w:rsid w:val="00DA1257"/>
    <w:rsid w:val="00DA12AA"/>
    <w:rsid w:val="00DA1ACB"/>
    <w:rsid w:val="00DA2746"/>
    <w:rsid w:val="00DA3FFE"/>
    <w:rsid w:val="00DA4EC9"/>
    <w:rsid w:val="00DA4ECC"/>
    <w:rsid w:val="00DA57D9"/>
    <w:rsid w:val="00DA6BD6"/>
    <w:rsid w:val="00DA7020"/>
    <w:rsid w:val="00DA7789"/>
    <w:rsid w:val="00DB0923"/>
    <w:rsid w:val="00DB31FF"/>
    <w:rsid w:val="00DB4EBB"/>
    <w:rsid w:val="00DC0533"/>
    <w:rsid w:val="00DC451F"/>
    <w:rsid w:val="00DC51BF"/>
    <w:rsid w:val="00DD1571"/>
    <w:rsid w:val="00DD1A2E"/>
    <w:rsid w:val="00DD22BD"/>
    <w:rsid w:val="00DD31F8"/>
    <w:rsid w:val="00DD36A5"/>
    <w:rsid w:val="00DD3966"/>
    <w:rsid w:val="00DD4B96"/>
    <w:rsid w:val="00DD7A3C"/>
    <w:rsid w:val="00DE0CD8"/>
    <w:rsid w:val="00DE1462"/>
    <w:rsid w:val="00DE3A32"/>
    <w:rsid w:val="00DE409E"/>
    <w:rsid w:val="00DE4DC2"/>
    <w:rsid w:val="00DF05BD"/>
    <w:rsid w:val="00DF296F"/>
    <w:rsid w:val="00DF34E9"/>
    <w:rsid w:val="00DF7C26"/>
    <w:rsid w:val="00E0021F"/>
    <w:rsid w:val="00E01068"/>
    <w:rsid w:val="00E02EE5"/>
    <w:rsid w:val="00E04ACF"/>
    <w:rsid w:val="00E04D31"/>
    <w:rsid w:val="00E05275"/>
    <w:rsid w:val="00E053DE"/>
    <w:rsid w:val="00E07DC2"/>
    <w:rsid w:val="00E10D02"/>
    <w:rsid w:val="00E135EB"/>
    <w:rsid w:val="00E14023"/>
    <w:rsid w:val="00E1513E"/>
    <w:rsid w:val="00E15E29"/>
    <w:rsid w:val="00E16FE7"/>
    <w:rsid w:val="00E21BF6"/>
    <w:rsid w:val="00E22A3C"/>
    <w:rsid w:val="00E24450"/>
    <w:rsid w:val="00E26C75"/>
    <w:rsid w:val="00E34F24"/>
    <w:rsid w:val="00E34F64"/>
    <w:rsid w:val="00E351D4"/>
    <w:rsid w:val="00E35C81"/>
    <w:rsid w:val="00E36F62"/>
    <w:rsid w:val="00E37420"/>
    <w:rsid w:val="00E37540"/>
    <w:rsid w:val="00E41DC4"/>
    <w:rsid w:val="00E422D8"/>
    <w:rsid w:val="00E42974"/>
    <w:rsid w:val="00E42C84"/>
    <w:rsid w:val="00E431BD"/>
    <w:rsid w:val="00E441E8"/>
    <w:rsid w:val="00E45140"/>
    <w:rsid w:val="00E453F6"/>
    <w:rsid w:val="00E45DAA"/>
    <w:rsid w:val="00E50627"/>
    <w:rsid w:val="00E53C1B"/>
    <w:rsid w:val="00E54298"/>
    <w:rsid w:val="00E56C2B"/>
    <w:rsid w:val="00E644F0"/>
    <w:rsid w:val="00E64C9C"/>
    <w:rsid w:val="00E6572F"/>
    <w:rsid w:val="00E667E0"/>
    <w:rsid w:val="00E769A7"/>
    <w:rsid w:val="00E7702C"/>
    <w:rsid w:val="00E832C4"/>
    <w:rsid w:val="00E857FB"/>
    <w:rsid w:val="00E859CC"/>
    <w:rsid w:val="00E86927"/>
    <w:rsid w:val="00E87120"/>
    <w:rsid w:val="00E901CE"/>
    <w:rsid w:val="00E90D44"/>
    <w:rsid w:val="00E9150F"/>
    <w:rsid w:val="00E91995"/>
    <w:rsid w:val="00E92E02"/>
    <w:rsid w:val="00E935D5"/>
    <w:rsid w:val="00E937EF"/>
    <w:rsid w:val="00E97EB1"/>
    <w:rsid w:val="00EA009D"/>
    <w:rsid w:val="00EA124F"/>
    <w:rsid w:val="00EA2F69"/>
    <w:rsid w:val="00EB0AB4"/>
    <w:rsid w:val="00EB14F9"/>
    <w:rsid w:val="00EB487B"/>
    <w:rsid w:val="00EB7426"/>
    <w:rsid w:val="00EC1189"/>
    <w:rsid w:val="00EC1A82"/>
    <w:rsid w:val="00EC21EE"/>
    <w:rsid w:val="00EC37C5"/>
    <w:rsid w:val="00EC5469"/>
    <w:rsid w:val="00EC5AA0"/>
    <w:rsid w:val="00EC63FE"/>
    <w:rsid w:val="00ED0E28"/>
    <w:rsid w:val="00EE0D7F"/>
    <w:rsid w:val="00EE2429"/>
    <w:rsid w:val="00EE2644"/>
    <w:rsid w:val="00EE2CA4"/>
    <w:rsid w:val="00EE412F"/>
    <w:rsid w:val="00EE48C5"/>
    <w:rsid w:val="00EE520E"/>
    <w:rsid w:val="00EE6B79"/>
    <w:rsid w:val="00EE7549"/>
    <w:rsid w:val="00EF0B38"/>
    <w:rsid w:val="00EF20FA"/>
    <w:rsid w:val="00EF2600"/>
    <w:rsid w:val="00EF3F8C"/>
    <w:rsid w:val="00EF4FA6"/>
    <w:rsid w:val="00EF5BD5"/>
    <w:rsid w:val="00EF72F4"/>
    <w:rsid w:val="00F00B9F"/>
    <w:rsid w:val="00F016FB"/>
    <w:rsid w:val="00F021A1"/>
    <w:rsid w:val="00F061F5"/>
    <w:rsid w:val="00F0674A"/>
    <w:rsid w:val="00F07423"/>
    <w:rsid w:val="00F075A1"/>
    <w:rsid w:val="00F1184D"/>
    <w:rsid w:val="00F13D30"/>
    <w:rsid w:val="00F13F76"/>
    <w:rsid w:val="00F17A68"/>
    <w:rsid w:val="00F20110"/>
    <w:rsid w:val="00F20A01"/>
    <w:rsid w:val="00F2255D"/>
    <w:rsid w:val="00F22831"/>
    <w:rsid w:val="00F22F2D"/>
    <w:rsid w:val="00F246F5"/>
    <w:rsid w:val="00F25B72"/>
    <w:rsid w:val="00F25C1E"/>
    <w:rsid w:val="00F26099"/>
    <w:rsid w:val="00F30FC2"/>
    <w:rsid w:val="00F311A7"/>
    <w:rsid w:val="00F32B93"/>
    <w:rsid w:val="00F33385"/>
    <w:rsid w:val="00F33771"/>
    <w:rsid w:val="00F358F4"/>
    <w:rsid w:val="00F360E1"/>
    <w:rsid w:val="00F374FA"/>
    <w:rsid w:val="00F40511"/>
    <w:rsid w:val="00F413F2"/>
    <w:rsid w:val="00F4227F"/>
    <w:rsid w:val="00F42FD8"/>
    <w:rsid w:val="00F43E9E"/>
    <w:rsid w:val="00F45A55"/>
    <w:rsid w:val="00F4617C"/>
    <w:rsid w:val="00F50A4E"/>
    <w:rsid w:val="00F50BB5"/>
    <w:rsid w:val="00F53787"/>
    <w:rsid w:val="00F53A79"/>
    <w:rsid w:val="00F53F8A"/>
    <w:rsid w:val="00F5463D"/>
    <w:rsid w:val="00F54A3E"/>
    <w:rsid w:val="00F54CED"/>
    <w:rsid w:val="00F54F95"/>
    <w:rsid w:val="00F57A25"/>
    <w:rsid w:val="00F61580"/>
    <w:rsid w:val="00F654E8"/>
    <w:rsid w:val="00F65FB4"/>
    <w:rsid w:val="00F7107D"/>
    <w:rsid w:val="00F72721"/>
    <w:rsid w:val="00F74398"/>
    <w:rsid w:val="00F75567"/>
    <w:rsid w:val="00F80B4F"/>
    <w:rsid w:val="00F8153A"/>
    <w:rsid w:val="00F82710"/>
    <w:rsid w:val="00F83B61"/>
    <w:rsid w:val="00F86020"/>
    <w:rsid w:val="00F87456"/>
    <w:rsid w:val="00F87936"/>
    <w:rsid w:val="00F904E8"/>
    <w:rsid w:val="00F90AF2"/>
    <w:rsid w:val="00F91EDE"/>
    <w:rsid w:val="00F932EC"/>
    <w:rsid w:val="00F94CAE"/>
    <w:rsid w:val="00F9786A"/>
    <w:rsid w:val="00F97DDD"/>
    <w:rsid w:val="00FA2F78"/>
    <w:rsid w:val="00FA3485"/>
    <w:rsid w:val="00FA475D"/>
    <w:rsid w:val="00FA4C8D"/>
    <w:rsid w:val="00FA5E9D"/>
    <w:rsid w:val="00FA7E99"/>
    <w:rsid w:val="00FB0043"/>
    <w:rsid w:val="00FB034F"/>
    <w:rsid w:val="00FB167A"/>
    <w:rsid w:val="00FB25F2"/>
    <w:rsid w:val="00FB4860"/>
    <w:rsid w:val="00FB5FEB"/>
    <w:rsid w:val="00FB64E3"/>
    <w:rsid w:val="00FB67FA"/>
    <w:rsid w:val="00FB6AF2"/>
    <w:rsid w:val="00FB7906"/>
    <w:rsid w:val="00FC0A9A"/>
    <w:rsid w:val="00FC1101"/>
    <w:rsid w:val="00FC2A62"/>
    <w:rsid w:val="00FC3F27"/>
    <w:rsid w:val="00FC5217"/>
    <w:rsid w:val="00FC61FE"/>
    <w:rsid w:val="00FC6C0A"/>
    <w:rsid w:val="00FC725F"/>
    <w:rsid w:val="00FD2871"/>
    <w:rsid w:val="00FD32B5"/>
    <w:rsid w:val="00FD387B"/>
    <w:rsid w:val="00FD3CAA"/>
    <w:rsid w:val="00FD4E34"/>
    <w:rsid w:val="00FD50A6"/>
    <w:rsid w:val="00FD55D3"/>
    <w:rsid w:val="00FD649B"/>
    <w:rsid w:val="00FE00D5"/>
    <w:rsid w:val="00FE0473"/>
    <w:rsid w:val="00FE0E53"/>
    <w:rsid w:val="00FE1E88"/>
    <w:rsid w:val="00FE3059"/>
    <w:rsid w:val="00FE5B3E"/>
    <w:rsid w:val="00FE5EFE"/>
    <w:rsid w:val="00FF01B6"/>
    <w:rsid w:val="00FF028B"/>
    <w:rsid w:val="00FF0469"/>
    <w:rsid w:val="00FF174C"/>
    <w:rsid w:val="00FF17DB"/>
    <w:rsid w:val="00FF289A"/>
    <w:rsid w:val="00FF2FA9"/>
    <w:rsid w:val="00FF3885"/>
    <w:rsid w:val="00FF3C03"/>
    <w:rsid w:val="00FF55FE"/>
    <w:rsid w:val="00FF588B"/>
    <w:rsid w:val="00FF73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AF467D-60B5-4808-83AC-4E3608518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5C7"/>
  </w:style>
  <w:style w:type="paragraph" w:styleId="1">
    <w:name w:val="heading 1"/>
    <w:basedOn w:val="a"/>
    <w:next w:val="a"/>
    <w:link w:val="1Char"/>
    <w:uiPriority w:val="9"/>
    <w:qFormat/>
    <w:rsid w:val="00DA5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1048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0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A57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A27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A57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A014AF"/>
    <w:pPr>
      <w:keepNext/>
      <w:spacing w:after="0" w:line="240" w:lineRule="auto"/>
      <w:jc w:val="center"/>
      <w:outlineLvl w:val="6"/>
    </w:pPr>
    <w:rPr>
      <w:rFonts w:ascii="Times New Roman" w:eastAsia="Times New Roman" w:hAnsi="Times New Roman" w:cs="Times New Roman"/>
      <w:b/>
      <w:bCs/>
      <w:sz w:val="20"/>
      <w:szCs w:val="20"/>
    </w:rPr>
  </w:style>
  <w:style w:type="paragraph" w:styleId="8">
    <w:name w:val="heading 8"/>
    <w:basedOn w:val="a"/>
    <w:next w:val="a"/>
    <w:link w:val="8Char"/>
    <w:uiPriority w:val="9"/>
    <w:semiHidden/>
    <w:unhideWhenUsed/>
    <w:qFormat/>
    <w:rsid w:val="0034164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953"/>
    <w:pPr>
      <w:ind w:left="720"/>
      <w:contextualSpacing/>
    </w:pPr>
  </w:style>
  <w:style w:type="character" w:customStyle="1" w:styleId="7Char">
    <w:name w:val="Επικεφαλίδα 7 Char"/>
    <w:basedOn w:val="a0"/>
    <w:link w:val="7"/>
    <w:rsid w:val="00A014AF"/>
    <w:rPr>
      <w:rFonts w:ascii="Times New Roman" w:eastAsia="Times New Roman" w:hAnsi="Times New Roman" w:cs="Times New Roman"/>
      <w:b/>
      <w:bCs/>
      <w:sz w:val="20"/>
      <w:szCs w:val="20"/>
    </w:rPr>
  </w:style>
  <w:style w:type="paragraph" w:styleId="20">
    <w:name w:val="Body Text 2"/>
    <w:basedOn w:val="a"/>
    <w:link w:val="2Char0"/>
    <w:semiHidden/>
    <w:rsid w:val="00A014AF"/>
    <w:pPr>
      <w:spacing w:after="0" w:line="240" w:lineRule="auto"/>
      <w:ind w:right="-1"/>
      <w:jc w:val="center"/>
    </w:pPr>
    <w:rPr>
      <w:rFonts w:ascii="Times New Roman" w:eastAsia="Times New Roman" w:hAnsi="Times New Roman" w:cs="Times New Roman"/>
      <w:sz w:val="36"/>
      <w:szCs w:val="20"/>
    </w:rPr>
  </w:style>
  <w:style w:type="character" w:customStyle="1" w:styleId="2Char0">
    <w:name w:val="Σώμα κείμενου 2 Char"/>
    <w:basedOn w:val="a0"/>
    <w:link w:val="20"/>
    <w:semiHidden/>
    <w:rsid w:val="00A014AF"/>
    <w:rPr>
      <w:rFonts w:ascii="Times New Roman" w:eastAsia="Times New Roman" w:hAnsi="Times New Roman" w:cs="Times New Roman"/>
      <w:sz w:val="36"/>
      <w:szCs w:val="20"/>
    </w:rPr>
  </w:style>
  <w:style w:type="paragraph" w:styleId="a4">
    <w:name w:val="header"/>
    <w:basedOn w:val="a"/>
    <w:link w:val="Char"/>
    <w:unhideWhenUsed/>
    <w:rsid w:val="00A014AF"/>
    <w:pPr>
      <w:tabs>
        <w:tab w:val="center" w:pos="4153"/>
        <w:tab w:val="right" w:pos="8306"/>
      </w:tabs>
      <w:spacing w:after="0" w:line="240" w:lineRule="auto"/>
    </w:pPr>
  </w:style>
  <w:style w:type="character" w:customStyle="1" w:styleId="Char">
    <w:name w:val="Κεφαλίδα Char"/>
    <w:basedOn w:val="a0"/>
    <w:link w:val="a4"/>
    <w:rsid w:val="00A014AF"/>
  </w:style>
  <w:style w:type="paragraph" w:styleId="a5">
    <w:name w:val="footer"/>
    <w:basedOn w:val="a"/>
    <w:link w:val="Char0"/>
    <w:uiPriority w:val="99"/>
    <w:unhideWhenUsed/>
    <w:rsid w:val="00A014AF"/>
    <w:pPr>
      <w:tabs>
        <w:tab w:val="center" w:pos="4153"/>
        <w:tab w:val="right" w:pos="8306"/>
      </w:tabs>
      <w:spacing w:after="0" w:line="240" w:lineRule="auto"/>
    </w:pPr>
  </w:style>
  <w:style w:type="character" w:customStyle="1" w:styleId="Char0">
    <w:name w:val="Υποσέλιδο Char"/>
    <w:basedOn w:val="a0"/>
    <w:link w:val="a5"/>
    <w:uiPriority w:val="99"/>
    <w:rsid w:val="00A014AF"/>
  </w:style>
  <w:style w:type="character" w:styleId="a6">
    <w:name w:val="Emphasis"/>
    <w:qFormat/>
    <w:rsid w:val="00541BE0"/>
    <w:rPr>
      <w:rFonts w:ascii="Arial" w:hAnsi="Arial"/>
      <w:b/>
      <w:spacing w:val="-10"/>
      <w:sz w:val="18"/>
    </w:rPr>
  </w:style>
  <w:style w:type="paragraph" w:customStyle="1" w:styleId="Aaoeeu">
    <w:name w:val="Aaoeeu"/>
    <w:rsid w:val="0051583C"/>
    <w:pPr>
      <w:overflowPunct w:val="0"/>
      <w:autoSpaceDE w:val="0"/>
      <w:autoSpaceDN w:val="0"/>
      <w:adjustRightInd w:val="0"/>
      <w:spacing w:after="0" w:line="240" w:lineRule="auto"/>
      <w:textAlignment w:val="baseline"/>
    </w:pPr>
    <w:rPr>
      <w:rFonts w:ascii="Helv 11pt" w:eastAsia="Times New Roman" w:hAnsi="Helv 11pt" w:cs="Times New Roman"/>
      <w:szCs w:val="20"/>
      <w:lang w:val="en-US"/>
    </w:rPr>
  </w:style>
  <w:style w:type="paragraph" w:styleId="a7">
    <w:name w:val="footnote text"/>
    <w:aliases w:val="Point 3 Char,Footnote text,Char, Char Char Char,Κείμενο υποσημείωσης-KATERINA"/>
    <w:basedOn w:val="a"/>
    <w:link w:val="Char1"/>
    <w:semiHidden/>
    <w:rsid w:val="003F1C10"/>
    <w:pPr>
      <w:overflowPunct w:val="0"/>
      <w:autoSpaceDE w:val="0"/>
      <w:autoSpaceDN w:val="0"/>
      <w:adjustRightInd w:val="0"/>
      <w:spacing w:after="0" w:line="340" w:lineRule="exact"/>
      <w:jc w:val="both"/>
      <w:textAlignment w:val="baseline"/>
    </w:pPr>
    <w:rPr>
      <w:rFonts w:ascii="Arial" w:eastAsia="Times New Roman" w:hAnsi="Arial" w:cs="Times New Roman"/>
      <w:b/>
      <w:sz w:val="20"/>
      <w:szCs w:val="20"/>
      <w:lang w:val="en-US"/>
    </w:rPr>
  </w:style>
  <w:style w:type="character" w:customStyle="1" w:styleId="Char1">
    <w:name w:val="Κείμενο υποσημείωσης Char"/>
    <w:aliases w:val="Point 3 Char Char,Footnote text Char,Char Char, Char Char Char Char,Κείμενο υποσημείωσης-KATERINA Char"/>
    <w:basedOn w:val="a0"/>
    <w:link w:val="a7"/>
    <w:semiHidden/>
    <w:rsid w:val="003F1C10"/>
    <w:rPr>
      <w:rFonts w:ascii="Arial" w:eastAsia="Times New Roman" w:hAnsi="Arial" w:cs="Times New Roman"/>
      <w:b/>
      <w:sz w:val="20"/>
      <w:szCs w:val="20"/>
      <w:lang w:val="en-US" w:eastAsia="el-GR"/>
    </w:rPr>
  </w:style>
  <w:style w:type="character" w:styleId="a8">
    <w:name w:val="footnote reference"/>
    <w:aliases w:val="Footnote symbol,Footnote"/>
    <w:basedOn w:val="a0"/>
    <w:semiHidden/>
    <w:rsid w:val="003F1C10"/>
    <w:rPr>
      <w:vertAlign w:val="superscript"/>
    </w:rPr>
  </w:style>
  <w:style w:type="paragraph" w:styleId="Web">
    <w:name w:val="Normal (Web)"/>
    <w:basedOn w:val="a"/>
    <w:uiPriority w:val="99"/>
    <w:unhideWhenUsed/>
    <w:rsid w:val="000B64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semiHidden/>
    <w:rsid w:val="00802771"/>
    <w:rPr>
      <w:rFonts w:asciiTheme="majorHAnsi" w:eastAsiaTheme="majorEastAsia" w:hAnsiTheme="majorHAnsi" w:cstheme="majorBidi"/>
      <w:b/>
      <w:bCs/>
      <w:color w:val="4F81BD" w:themeColor="accent1"/>
    </w:rPr>
  </w:style>
  <w:style w:type="paragraph" w:styleId="30">
    <w:name w:val="Body Text Indent 3"/>
    <w:basedOn w:val="a"/>
    <w:link w:val="3Char0"/>
    <w:uiPriority w:val="99"/>
    <w:semiHidden/>
    <w:unhideWhenUsed/>
    <w:rsid w:val="00104824"/>
    <w:pPr>
      <w:spacing w:after="120"/>
      <w:ind w:left="283"/>
    </w:pPr>
    <w:rPr>
      <w:sz w:val="16"/>
      <w:szCs w:val="16"/>
    </w:rPr>
  </w:style>
  <w:style w:type="character" w:customStyle="1" w:styleId="3Char0">
    <w:name w:val="Σώμα κείμενου με εσοχή 3 Char"/>
    <w:basedOn w:val="a0"/>
    <w:link w:val="30"/>
    <w:uiPriority w:val="99"/>
    <w:semiHidden/>
    <w:rsid w:val="00104824"/>
    <w:rPr>
      <w:sz w:val="16"/>
      <w:szCs w:val="16"/>
    </w:rPr>
  </w:style>
  <w:style w:type="character" w:customStyle="1" w:styleId="2Char">
    <w:name w:val="Επικεφαλίδα 2 Char"/>
    <w:basedOn w:val="a0"/>
    <w:link w:val="2"/>
    <w:uiPriority w:val="9"/>
    <w:semiHidden/>
    <w:rsid w:val="00104824"/>
    <w:rPr>
      <w:rFonts w:asciiTheme="majorHAnsi" w:eastAsiaTheme="majorEastAsia" w:hAnsiTheme="majorHAnsi" w:cstheme="majorBidi"/>
      <w:b/>
      <w:bCs/>
      <w:color w:val="4F81BD" w:themeColor="accent1"/>
      <w:sz w:val="26"/>
      <w:szCs w:val="26"/>
    </w:rPr>
  </w:style>
  <w:style w:type="paragraph" w:styleId="a9">
    <w:name w:val="Body Text Indent"/>
    <w:basedOn w:val="a"/>
    <w:link w:val="Char2"/>
    <w:uiPriority w:val="99"/>
    <w:unhideWhenUsed/>
    <w:rsid w:val="00C109BB"/>
    <w:pPr>
      <w:spacing w:after="120"/>
      <w:ind w:left="283"/>
    </w:pPr>
  </w:style>
  <w:style w:type="character" w:customStyle="1" w:styleId="Char2">
    <w:name w:val="Σώμα κείμενου με εσοχή Char"/>
    <w:basedOn w:val="a0"/>
    <w:link w:val="a9"/>
    <w:uiPriority w:val="99"/>
    <w:rsid w:val="00C109BB"/>
  </w:style>
  <w:style w:type="paragraph" w:styleId="aa">
    <w:name w:val="Block Text"/>
    <w:basedOn w:val="a"/>
    <w:semiHidden/>
    <w:rsid w:val="007B7552"/>
    <w:pPr>
      <w:spacing w:after="0" w:line="240" w:lineRule="auto"/>
      <w:ind w:left="2552" w:right="-2" w:hanging="2552"/>
      <w:jc w:val="both"/>
    </w:pPr>
    <w:rPr>
      <w:rFonts w:ascii="Arial" w:eastAsia="Times New Roman" w:hAnsi="Arial" w:cs="Times New Roman"/>
      <w:sz w:val="24"/>
      <w:szCs w:val="20"/>
    </w:rPr>
  </w:style>
  <w:style w:type="paragraph" w:customStyle="1" w:styleId="cv">
    <w:name w:val="cv"/>
    <w:basedOn w:val="a"/>
    <w:rsid w:val="009F5B85"/>
    <w:pPr>
      <w:spacing w:after="0" w:line="240" w:lineRule="auto"/>
      <w:jc w:val="both"/>
    </w:pPr>
    <w:rPr>
      <w:rFonts w:ascii="HellasSouv" w:eastAsia="Times New Roman" w:hAnsi="HellasSouv" w:cs="Times New Roman"/>
      <w:sz w:val="24"/>
      <w:szCs w:val="20"/>
    </w:rPr>
  </w:style>
  <w:style w:type="character" w:customStyle="1" w:styleId="1Char">
    <w:name w:val="Επικεφαλίδα 1 Char"/>
    <w:basedOn w:val="a0"/>
    <w:link w:val="1"/>
    <w:uiPriority w:val="9"/>
    <w:rsid w:val="00DA57D9"/>
    <w:rPr>
      <w:rFonts w:asciiTheme="majorHAnsi" w:eastAsiaTheme="majorEastAsia" w:hAnsiTheme="majorHAnsi" w:cstheme="majorBidi"/>
      <w:b/>
      <w:bCs/>
      <w:color w:val="365F91" w:themeColor="accent1" w:themeShade="BF"/>
      <w:sz w:val="28"/>
      <w:szCs w:val="28"/>
    </w:rPr>
  </w:style>
  <w:style w:type="character" w:customStyle="1" w:styleId="4Char">
    <w:name w:val="Επικεφαλίδα 4 Char"/>
    <w:basedOn w:val="a0"/>
    <w:link w:val="4"/>
    <w:uiPriority w:val="9"/>
    <w:semiHidden/>
    <w:rsid w:val="00DA57D9"/>
    <w:rPr>
      <w:rFonts w:asciiTheme="majorHAnsi" w:eastAsiaTheme="majorEastAsia" w:hAnsiTheme="majorHAnsi" w:cstheme="majorBidi"/>
      <w:b/>
      <w:bCs/>
      <w:i/>
      <w:iCs/>
      <w:color w:val="4F81BD" w:themeColor="accent1"/>
    </w:rPr>
  </w:style>
  <w:style w:type="character" w:customStyle="1" w:styleId="6Char">
    <w:name w:val="Επικεφαλίδα 6 Char"/>
    <w:basedOn w:val="a0"/>
    <w:link w:val="6"/>
    <w:uiPriority w:val="9"/>
    <w:semiHidden/>
    <w:rsid w:val="00DA57D9"/>
    <w:rPr>
      <w:rFonts w:asciiTheme="majorHAnsi" w:eastAsiaTheme="majorEastAsia" w:hAnsiTheme="majorHAnsi" w:cstheme="majorBidi"/>
      <w:i/>
      <w:iCs/>
      <w:color w:val="243F60" w:themeColor="accent1" w:themeShade="7F"/>
    </w:rPr>
  </w:style>
  <w:style w:type="paragraph" w:styleId="ab">
    <w:name w:val="Body Text"/>
    <w:basedOn w:val="a"/>
    <w:link w:val="Char3"/>
    <w:uiPriority w:val="99"/>
    <w:unhideWhenUsed/>
    <w:rsid w:val="00DA57D9"/>
    <w:pPr>
      <w:spacing w:after="120"/>
    </w:pPr>
  </w:style>
  <w:style w:type="character" w:customStyle="1" w:styleId="Char3">
    <w:name w:val="Σώμα κειμένου Char"/>
    <w:basedOn w:val="a0"/>
    <w:link w:val="ab"/>
    <w:uiPriority w:val="99"/>
    <w:rsid w:val="00DA57D9"/>
  </w:style>
  <w:style w:type="paragraph" w:styleId="21">
    <w:name w:val="Body Text Indent 2"/>
    <w:basedOn w:val="a"/>
    <w:link w:val="2Char1"/>
    <w:uiPriority w:val="99"/>
    <w:semiHidden/>
    <w:unhideWhenUsed/>
    <w:rsid w:val="00DA57D9"/>
    <w:pPr>
      <w:spacing w:after="120" w:line="480" w:lineRule="auto"/>
      <w:ind w:left="283"/>
    </w:pPr>
  </w:style>
  <w:style w:type="character" w:customStyle="1" w:styleId="2Char1">
    <w:name w:val="Σώμα κείμενου με εσοχή 2 Char"/>
    <w:basedOn w:val="a0"/>
    <w:link w:val="21"/>
    <w:uiPriority w:val="99"/>
    <w:semiHidden/>
    <w:rsid w:val="00DA57D9"/>
  </w:style>
  <w:style w:type="paragraph" w:styleId="ac">
    <w:name w:val="Balloon Text"/>
    <w:basedOn w:val="a"/>
    <w:link w:val="Char4"/>
    <w:uiPriority w:val="99"/>
    <w:semiHidden/>
    <w:unhideWhenUsed/>
    <w:rsid w:val="002258DB"/>
    <w:pPr>
      <w:spacing w:after="0" w:line="240" w:lineRule="auto"/>
    </w:pPr>
    <w:rPr>
      <w:rFonts w:ascii="Tahoma" w:hAnsi="Tahoma" w:cs="Tahoma"/>
      <w:sz w:val="16"/>
      <w:szCs w:val="16"/>
    </w:rPr>
  </w:style>
  <w:style w:type="character" w:customStyle="1" w:styleId="Char4">
    <w:name w:val="Κείμενο πλαισίου Char"/>
    <w:basedOn w:val="a0"/>
    <w:link w:val="ac"/>
    <w:uiPriority w:val="99"/>
    <w:semiHidden/>
    <w:rsid w:val="002258DB"/>
    <w:rPr>
      <w:rFonts w:ascii="Tahoma" w:hAnsi="Tahoma" w:cs="Tahoma"/>
      <w:sz w:val="16"/>
      <w:szCs w:val="16"/>
    </w:rPr>
  </w:style>
  <w:style w:type="character" w:customStyle="1" w:styleId="apple-converted-space">
    <w:name w:val="apple-converted-space"/>
    <w:basedOn w:val="a0"/>
    <w:rsid w:val="00144741"/>
  </w:style>
  <w:style w:type="character" w:styleId="-">
    <w:name w:val="Hyperlink"/>
    <w:basedOn w:val="a0"/>
    <w:uiPriority w:val="99"/>
    <w:semiHidden/>
    <w:unhideWhenUsed/>
    <w:rsid w:val="00144741"/>
    <w:rPr>
      <w:color w:val="0000FF"/>
      <w:u w:val="single"/>
    </w:rPr>
  </w:style>
  <w:style w:type="character" w:styleId="ad">
    <w:name w:val="Strong"/>
    <w:basedOn w:val="a0"/>
    <w:uiPriority w:val="22"/>
    <w:qFormat/>
    <w:rsid w:val="00024FC8"/>
    <w:rPr>
      <w:b/>
      <w:bCs/>
    </w:rPr>
  </w:style>
  <w:style w:type="paragraph" w:customStyle="1" w:styleId="1para">
    <w:name w:val="1 para"/>
    <w:basedOn w:val="a"/>
    <w:rsid w:val="00FD2871"/>
    <w:pPr>
      <w:tabs>
        <w:tab w:val="left" w:pos="851"/>
        <w:tab w:val="left" w:pos="1418"/>
      </w:tabs>
      <w:spacing w:after="120" w:line="240" w:lineRule="atLeast"/>
      <w:jc w:val="both"/>
    </w:pPr>
    <w:rPr>
      <w:rFonts w:ascii="HellasArial" w:eastAsia="Times New Roman" w:hAnsi="HellasArial" w:cs="Times New Roman"/>
      <w:snapToGrid w:val="0"/>
      <w:szCs w:val="20"/>
      <w:lang w:val="en-GB"/>
    </w:rPr>
  </w:style>
  <w:style w:type="paragraph" w:customStyle="1" w:styleId="Default">
    <w:name w:val="Default"/>
    <w:rsid w:val="00370F53"/>
    <w:pPr>
      <w:autoSpaceDE w:val="0"/>
      <w:autoSpaceDN w:val="0"/>
      <w:adjustRightInd w:val="0"/>
      <w:spacing w:after="0" w:line="240" w:lineRule="auto"/>
    </w:pPr>
    <w:rPr>
      <w:rFonts w:ascii="Arial" w:hAnsi="Arial" w:cs="Arial"/>
      <w:color w:val="000000"/>
      <w:sz w:val="24"/>
      <w:szCs w:val="24"/>
    </w:rPr>
  </w:style>
  <w:style w:type="character" w:customStyle="1" w:styleId="5Char">
    <w:name w:val="Επικεφαλίδα 5 Char"/>
    <w:basedOn w:val="a0"/>
    <w:link w:val="5"/>
    <w:uiPriority w:val="9"/>
    <w:semiHidden/>
    <w:rsid w:val="008A27EB"/>
    <w:rPr>
      <w:rFonts w:asciiTheme="majorHAnsi" w:eastAsiaTheme="majorEastAsia" w:hAnsiTheme="majorHAnsi" w:cstheme="majorBidi"/>
      <w:color w:val="243F60" w:themeColor="accent1" w:themeShade="7F"/>
    </w:rPr>
  </w:style>
  <w:style w:type="paragraph" w:styleId="31">
    <w:name w:val="Body Text 3"/>
    <w:basedOn w:val="a"/>
    <w:link w:val="3Char1"/>
    <w:uiPriority w:val="99"/>
    <w:semiHidden/>
    <w:unhideWhenUsed/>
    <w:rsid w:val="00453F15"/>
    <w:pPr>
      <w:spacing w:after="120"/>
    </w:pPr>
    <w:rPr>
      <w:sz w:val="16"/>
      <w:szCs w:val="16"/>
    </w:rPr>
  </w:style>
  <w:style w:type="character" w:customStyle="1" w:styleId="3Char1">
    <w:name w:val="Σώμα κείμενου 3 Char"/>
    <w:basedOn w:val="a0"/>
    <w:link w:val="31"/>
    <w:uiPriority w:val="99"/>
    <w:semiHidden/>
    <w:rsid w:val="00453F15"/>
    <w:rPr>
      <w:sz w:val="16"/>
      <w:szCs w:val="16"/>
    </w:rPr>
  </w:style>
  <w:style w:type="paragraph" w:styleId="ae">
    <w:name w:val="endnote text"/>
    <w:basedOn w:val="a"/>
    <w:link w:val="Char5"/>
    <w:semiHidden/>
    <w:rsid w:val="00BA1158"/>
    <w:pPr>
      <w:autoSpaceDE w:val="0"/>
      <w:autoSpaceDN w:val="0"/>
      <w:adjustRightInd w:val="0"/>
      <w:spacing w:after="0" w:line="240" w:lineRule="auto"/>
      <w:jc w:val="both"/>
    </w:pPr>
    <w:rPr>
      <w:rFonts w:ascii="Arial" w:eastAsia="Times New Roman" w:hAnsi="Arial" w:cs="Times New Roman"/>
      <w:szCs w:val="24"/>
    </w:rPr>
  </w:style>
  <w:style w:type="character" w:customStyle="1" w:styleId="Char5">
    <w:name w:val="Κείμενο σημείωσης τέλους Char"/>
    <w:basedOn w:val="a0"/>
    <w:link w:val="ae"/>
    <w:semiHidden/>
    <w:rsid w:val="00BA1158"/>
    <w:rPr>
      <w:rFonts w:ascii="Arial" w:eastAsia="Times New Roman" w:hAnsi="Arial" w:cs="Times New Roman"/>
      <w:szCs w:val="24"/>
      <w:lang w:eastAsia="el-GR"/>
    </w:rPr>
  </w:style>
  <w:style w:type="character" w:customStyle="1" w:styleId="8Char">
    <w:name w:val="Επικεφαλίδα 8 Char"/>
    <w:basedOn w:val="a0"/>
    <w:link w:val="8"/>
    <w:uiPriority w:val="9"/>
    <w:semiHidden/>
    <w:rsid w:val="00341647"/>
    <w:rPr>
      <w:rFonts w:asciiTheme="majorHAnsi" w:eastAsiaTheme="majorEastAsia" w:hAnsiTheme="majorHAnsi" w:cstheme="majorBidi"/>
      <w:color w:val="404040" w:themeColor="text1" w:themeTint="BF"/>
      <w:sz w:val="20"/>
      <w:szCs w:val="20"/>
    </w:rPr>
  </w:style>
  <w:style w:type="paragraph" w:styleId="af">
    <w:name w:val="caption"/>
    <w:basedOn w:val="a"/>
    <w:next w:val="a"/>
    <w:qFormat/>
    <w:rsid w:val="00341647"/>
    <w:pPr>
      <w:autoSpaceDE w:val="0"/>
      <w:autoSpaceDN w:val="0"/>
      <w:adjustRightInd w:val="0"/>
      <w:spacing w:after="0" w:line="240" w:lineRule="auto"/>
      <w:jc w:val="center"/>
    </w:pPr>
    <w:rPr>
      <w:rFonts w:ascii="Arial" w:eastAsia="Times New Roman" w:hAnsi="Arial" w:cs="Times New Roman"/>
      <w:b/>
      <w:szCs w:val="24"/>
    </w:rPr>
  </w:style>
  <w:style w:type="paragraph" w:styleId="af0">
    <w:name w:val="Plain Text"/>
    <w:basedOn w:val="a"/>
    <w:link w:val="Char6"/>
    <w:semiHidden/>
    <w:rsid w:val="00341647"/>
    <w:pPr>
      <w:spacing w:after="0" w:line="240" w:lineRule="auto"/>
      <w:jc w:val="both"/>
    </w:pPr>
    <w:rPr>
      <w:rFonts w:ascii="Courier New" w:eastAsia="Times New Roman" w:hAnsi="Courier New" w:cs="Courier New"/>
      <w:sz w:val="20"/>
      <w:szCs w:val="20"/>
    </w:rPr>
  </w:style>
  <w:style w:type="character" w:customStyle="1" w:styleId="Char6">
    <w:name w:val="Απλό κείμενο Char"/>
    <w:basedOn w:val="a0"/>
    <w:link w:val="af0"/>
    <w:semiHidden/>
    <w:rsid w:val="00341647"/>
    <w:rPr>
      <w:rFonts w:ascii="Courier New" w:eastAsia="Times New Roman" w:hAnsi="Courier New" w:cs="Courier New"/>
      <w:sz w:val="20"/>
      <w:szCs w:val="20"/>
      <w:lang w:eastAsia="el-GR"/>
    </w:rPr>
  </w:style>
  <w:style w:type="character" w:styleId="af1">
    <w:name w:val="annotation reference"/>
    <w:basedOn w:val="a0"/>
    <w:semiHidden/>
    <w:rsid w:val="007261BA"/>
    <w:rPr>
      <w:sz w:val="16"/>
      <w:szCs w:val="16"/>
    </w:rPr>
  </w:style>
  <w:style w:type="paragraph" w:styleId="af2">
    <w:name w:val="annotation text"/>
    <w:basedOn w:val="a"/>
    <w:link w:val="Char7"/>
    <w:semiHidden/>
    <w:rsid w:val="007261BA"/>
    <w:pPr>
      <w:spacing w:after="0" w:line="240" w:lineRule="auto"/>
    </w:pPr>
    <w:rPr>
      <w:rFonts w:ascii="Times New Roman" w:eastAsia="Times New Roman" w:hAnsi="Times New Roman" w:cs="Times New Roman"/>
      <w:sz w:val="20"/>
      <w:szCs w:val="20"/>
      <w:lang w:val="en-GB" w:eastAsia="en-GB"/>
    </w:rPr>
  </w:style>
  <w:style w:type="character" w:customStyle="1" w:styleId="Char7">
    <w:name w:val="Κείμενο σχολίου Char"/>
    <w:basedOn w:val="a0"/>
    <w:link w:val="af2"/>
    <w:semiHidden/>
    <w:rsid w:val="007261BA"/>
    <w:rPr>
      <w:rFonts w:ascii="Times New Roman" w:eastAsia="Times New Roman" w:hAnsi="Times New Roman" w:cs="Times New Roman"/>
      <w:sz w:val="20"/>
      <w:szCs w:val="20"/>
      <w:lang w:val="en-GB" w:eastAsia="en-GB"/>
    </w:rPr>
  </w:style>
  <w:style w:type="paragraph" w:customStyle="1" w:styleId="B">
    <w:name w:val="Bασικό Τίτλος Πίνακα"/>
    <w:basedOn w:val="a"/>
    <w:rsid w:val="00F1184D"/>
    <w:pPr>
      <w:keepNext/>
      <w:keepLines/>
      <w:spacing w:before="360" w:after="120" w:line="240" w:lineRule="auto"/>
      <w:ind w:left="1843" w:hanging="1843"/>
    </w:pPr>
    <w:rPr>
      <w:rFonts w:ascii="Times New Roman" w:eastAsia="Times New Roman" w:hAnsi="Times New Roman" w:cs="Times New Roman"/>
      <w:b/>
      <w:noProof/>
      <w:szCs w:val="20"/>
    </w:rPr>
  </w:style>
  <w:style w:type="paragraph" w:customStyle="1" w:styleId="B0">
    <w:name w:val="Bασικό Πίνακα"/>
    <w:basedOn w:val="a"/>
    <w:rsid w:val="00F1184D"/>
    <w:pPr>
      <w:tabs>
        <w:tab w:val="left" w:pos="567"/>
      </w:tabs>
      <w:spacing w:before="60" w:after="60" w:line="240" w:lineRule="auto"/>
    </w:pPr>
    <w:rPr>
      <w:rFonts w:ascii="Times New Roman" w:eastAsia="Times New Roman" w:hAnsi="Times New Roman" w:cs="Times New Roman"/>
      <w:szCs w:val="20"/>
    </w:rPr>
  </w:style>
  <w:style w:type="paragraph" w:customStyle="1" w:styleId="NormIndent">
    <w:name w:val="NormIndent"/>
    <w:basedOn w:val="a"/>
    <w:rsid w:val="008C556F"/>
    <w:pPr>
      <w:spacing w:before="120" w:after="120" w:line="360" w:lineRule="atLeast"/>
      <w:ind w:left="680"/>
      <w:jc w:val="both"/>
    </w:pPr>
    <w:rPr>
      <w:rFonts w:ascii="Times New Roman" w:eastAsia="Times New Roman" w:hAnsi="Times New Roman" w:cs="Times New Roman"/>
      <w:sz w:val="24"/>
      <w:szCs w:val="20"/>
    </w:rPr>
  </w:style>
  <w:style w:type="table" w:styleId="af3">
    <w:name w:val="Table Grid"/>
    <w:basedOn w:val="a1"/>
    <w:rsid w:val="00B96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
    <w:name w:val="xl38"/>
    <w:basedOn w:val="a"/>
    <w:rsid w:val="00CD5624"/>
    <w:pPr>
      <w:pBdr>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Times New Roman"/>
      <w:szCs w:val="24"/>
    </w:rPr>
  </w:style>
  <w:style w:type="table" w:customStyle="1" w:styleId="TableGrid1">
    <w:name w:val="Table Grid1"/>
    <w:basedOn w:val="a1"/>
    <w:next w:val="af3"/>
    <w:rsid w:val="006257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12">
    <w:name w:val="Στυλ Συμπυκνωμένη κατά  01 στ. Διάστιχο:  Τουλάχιστον 12 στ."/>
    <w:basedOn w:val="a"/>
    <w:rsid w:val="00943245"/>
    <w:pPr>
      <w:spacing w:after="0" w:line="240" w:lineRule="atLeast"/>
      <w:jc w:val="both"/>
    </w:pPr>
    <w:rPr>
      <w:rFonts w:ascii="Arial" w:eastAsia="Times New Roman" w:hAnsi="Arial" w:cs="Times New Roman"/>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26857">
      <w:bodyDiv w:val="1"/>
      <w:marLeft w:val="0"/>
      <w:marRight w:val="0"/>
      <w:marTop w:val="0"/>
      <w:marBottom w:val="0"/>
      <w:divBdr>
        <w:top w:val="none" w:sz="0" w:space="0" w:color="auto"/>
        <w:left w:val="none" w:sz="0" w:space="0" w:color="auto"/>
        <w:bottom w:val="none" w:sz="0" w:space="0" w:color="auto"/>
        <w:right w:val="none" w:sz="0" w:space="0" w:color="auto"/>
      </w:divBdr>
    </w:div>
    <w:div w:id="156188947">
      <w:bodyDiv w:val="1"/>
      <w:marLeft w:val="0"/>
      <w:marRight w:val="0"/>
      <w:marTop w:val="0"/>
      <w:marBottom w:val="0"/>
      <w:divBdr>
        <w:top w:val="none" w:sz="0" w:space="0" w:color="auto"/>
        <w:left w:val="none" w:sz="0" w:space="0" w:color="auto"/>
        <w:bottom w:val="none" w:sz="0" w:space="0" w:color="auto"/>
        <w:right w:val="none" w:sz="0" w:space="0" w:color="auto"/>
      </w:divBdr>
    </w:div>
    <w:div w:id="164320509">
      <w:bodyDiv w:val="1"/>
      <w:marLeft w:val="0"/>
      <w:marRight w:val="0"/>
      <w:marTop w:val="0"/>
      <w:marBottom w:val="0"/>
      <w:divBdr>
        <w:top w:val="none" w:sz="0" w:space="0" w:color="auto"/>
        <w:left w:val="none" w:sz="0" w:space="0" w:color="auto"/>
        <w:bottom w:val="none" w:sz="0" w:space="0" w:color="auto"/>
        <w:right w:val="none" w:sz="0" w:space="0" w:color="auto"/>
      </w:divBdr>
    </w:div>
    <w:div w:id="261840861">
      <w:bodyDiv w:val="1"/>
      <w:marLeft w:val="0"/>
      <w:marRight w:val="0"/>
      <w:marTop w:val="0"/>
      <w:marBottom w:val="0"/>
      <w:divBdr>
        <w:top w:val="none" w:sz="0" w:space="0" w:color="auto"/>
        <w:left w:val="none" w:sz="0" w:space="0" w:color="auto"/>
        <w:bottom w:val="none" w:sz="0" w:space="0" w:color="auto"/>
        <w:right w:val="none" w:sz="0" w:space="0" w:color="auto"/>
      </w:divBdr>
    </w:div>
    <w:div w:id="359160601">
      <w:bodyDiv w:val="1"/>
      <w:marLeft w:val="0"/>
      <w:marRight w:val="0"/>
      <w:marTop w:val="0"/>
      <w:marBottom w:val="0"/>
      <w:divBdr>
        <w:top w:val="none" w:sz="0" w:space="0" w:color="auto"/>
        <w:left w:val="none" w:sz="0" w:space="0" w:color="auto"/>
        <w:bottom w:val="none" w:sz="0" w:space="0" w:color="auto"/>
        <w:right w:val="none" w:sz="0" w:space="0" w:color="auto"/>
      </w:divBdr>
    </w:div>
    <w:div w:id="428434894">
      <w:bodyDiv w:val="1"/>
      <w:marLeft w:val="0"/>
      <w:marRight w:val="0"/>
      <w:marTop w:val="0"/>
      <w:marBottom w:val="0"/>
      <w:divBdr>
        <w:top w:val="none" w:sz="0" w:space="0" w:color="auto"/>
        <w:left w:val="none" w:sz="0" w:space="0" w:color="auto"/>
        <w:bottom w:val="none" w:sz="0" w:space="0" w:color="auto"/>
        <w:right w:val="none" w:sz="0" w:space="0" w:color="auto"/>
      </w:divBdr>
    </w:div>
    <w:div w:id="766539607">
      <w:bodyDiv w:val="1"/>
      <w:marLeft w:val="0"/>
      <w:marRight w:val="0"/>
      <w:marTop w:val="0"/>
      <w:marBottom w:val="0"/>
      <w:divBdr>
        <w:top w:val="none" w:sz="0" w:space="0" w:color="auto"/>
        <w:left w:val="none" w:sz="0" w:space="0" w:color="auto"/>
        <w:bottom w:val="none" w:sz="0" w:space="0" w:color="auto"/>
        <w:right w:val="none" w:sz="0" w:space="0" w:color="auto"/>
      </w:divBdr>
    </w:div>
    <w:div w:id="799374009">
      <w:bodyDiv w:val="1"/>
      <w:marLeft w:val="0"/>
      <w:marRight w:val="0"/>
      <w:marTop w:val="0"/>
      <w:marBottom w:val="0"/>
      <w:divBdr>
        <w:top w:val="none" w:sz="0" w:space="0" w:color="auto"/>
        <w:left w:val="none" w:sz="0" w:space="0" w:color="auto"/>
        <w:bottom w:val="none" w:sz="0" w:space="0" w:color="auto"/>
        <w:right w:val="none" w:sz="0" w:space="0" w:color="auto"/>
      </w:divBdr>
    </w:div>
    <w:div w:id="1194726321">
      <w:bodyDiv w:val="1"/>
      <w:marLeft w:val="0"/>
      <w:marRight w:val="0"/>
      <w:marTop w:val="0"/>
      <w:marBottom w:val="0"/>
      <w:divBdr>
        <w:top w:val="none" w:sz="0" w:space="0" w:color="auto"/>
        <w:left w:val="none" w:sz="0" w:space="0" w:color="auto"/>
        <w:bottom w:val="none" w:sz="0" w:space="0" w:color="auto"/>
        <w:right w:val="none" w:sz="0" w:space="0" w:color="auto"/>
      </w:divBdr>
    </w:div>
    <w:div w:id="1252203075">
      <w:bodyDiv w:val="1"/>
      <w:marLeft w:val="0"/>
      <w:marRight w:val="0"/>
      <w:marTop w:val="0"/>
      <w:marBottom w:val="0"/>
      <w:divBdr>
        <w:top w:val="none" w:sz="0" w:space="0" w:color="auto"/>
        <w:left w:val="none" w:sz="0" w:space="0" w:color="auto"/>
        <w:bottom w:val="none" w:sz="0" w:space="0" w:color="auto"/>
        <w:right w:val="none" w:sz="0" w:space="0" w:color="auto"/>
      </w:divBdr>
    </w:div>
    <w:div w:id="1329481447">
      <w:bodyDiv w:val="1"/>
      <w:marLeft w:val="0"/>
      <w:marRight w:val="0"/>
      <w:marTop w:val="0"/>
      <w:marBottom w:val="0"/>
      <w:divBdr>
        <w:top w:val="none" w:sz="0" w:space="0" w:color="auto"/>
        <w:left w:val="none" w:sz="0" w:space="0" w:color="auto"/>
        <w:bottom w:val="none" w:sz="0" w:space="0" w:color="auto"/>
        <w:right w:val="none" w:sz="0" w:space="0" w:color="auto"/>
      </w:divBdr>
    </w:div>
    <w:div w:id="1438790633">
      <w:bodyDiv w:val="1"/>
      <w:marLeft w:val="0"/>
      <w:marRight w:val="0"/>
      <w:marTop w:val="0"/>
      <w:marBottom w:val="0"/>
      <w:divBdr>
        <w:top w:val="none" w:sz="0" w:space="0" w:color="auto"/>
        <w:left w:val="none" w:sz="0" w:space="0" w:color="auto"/>
        <w:bottom w:val="none" w:sz="0" w:space="0" w:color="auto"/>
        <w:right w:val="none" w:sz="0" w:space="0" w:color="auto"/>
      </w:divBdr>
    </w:div>
    <w:div w:id="1459571547">
      <w:bodyDiv w:val="1"/>
      <w:marLeft w:val="0"/>
      <w:marRight w:val="0"/>
      <w:marTop w:val="0"/>
      <w:marBottom w:val="0"/>
      <w:divBdr>
        <w:top w:val="none" w:sz="0" w:space="0" w:color="auto"/>
        <w:left w:val="none" w:sz="0" w:space="0" w:color="auto"/>
        <w:bottom w:val="none" w:sz="0" w:space="0" w:color="auto"/>
        <w:right w:val="none" w:sz="0" w:space="0" w:color="auto"/>
      </w:divBdr>
    </w:div>
    <w:div w:id="1549029796">
      <w:bodyDiv w:val="1"/>
      <w:marLeft w:val="0"/>
      <w:marRight w:val="0"/>
      <w:marTop w:val="0"/>
      <w:marBottom w:val="0"/>
      <w:divBdr>
        <w:top w:val="none" w:sz="0" w:space="0" w:color="auto"/>
        <w:left w:val="none" w:sz="0" w:space="0" w:color="auto"/>
        <w:bottom w:val="none" w:sz="0" w:space="0" w:color="auto"/>
        <w:right w:val="none" w:sz="0" w:space="0" w:color="auto"/>
      </w:divBdr>
    </w:div>
    <w:div w:id="1627616898">
      <w:bodyDiv w:val="1"/>
      <w:marLeft w:val="0"/>
      <w:marRight w:val="0"/>
      <w:marTop w:val="0"/>
      <w:marBottom w:val="0"/>
      <w:divBdr>
        <w:top w:val="none" w:sz="0" w:space="0" w:color="auto"/>
        <w:left w:val="none" w:sz="0" w:space="0" w:color="auto"/>
        <w:bottom w:val="none" w:sz="0" w:space="0" w:color="auto"/>
        <w:right w:val="none" w:sz="0" w:space="0" w:color="auto"/>
      </w:divBdr>
      <w:divsChild>
        <w:div w:id="801118082">
          <w:marLeft w:val="0"/>
          <w:marRight w:val="0"/>
          <w:marTop w:val="0"/>
          <w:marBottom w:val="0"/>
          <w:divBdr>
            <w:top w:val="none" w:sz="0" w:space="0" w:color="auto"/>
            <w:left w:val="none" w:sz="0" w:space="0" w:color="auto"/>
            <w:bottom w:val="none" w:sz="0" w:space="0" w:color="auto"/>
            <w:right w:val="none" w:sz="0" w:space="0" w:color="auto"/>
          </w:divBdr>
        </w:div>
        <w:div w:id="1151168792">
          <w:marLeft w:val="0"/>
          <w:marRight w:val="0"/>
          <w:marTop w:val="0"/>
          <w:marBottom w:val="0"/>
          <w:divBdr>
            <w:top w:val="none" w:sz="0" w:space="0" w:color="auto"/>
            <w:left w:val="none" w:sz="0" w:space="0" w:color="auto"/>
            <w:bottom w:val="none" w:sz="0" w:space="0" w:color="auto"/>
            <w:right w:val="none" w:sz="0" w:space="0" w:color="auto"/>
          </w:divBdr>
        </w:div>
        <w:div w:id="1302033948">
          <w:marLeft w:val="0"/>
          <w:marRight w:val="0"/>
          <w:marTop w:val="0"/>
          <w:marBottom w:val="0"/>
          <w:divBdr>
            <w:top w:val="none" w:sz="0" w:space="0" w:color="auto"/>
            <w:left w:val="none" w:sz="0" w:space="0" w:color="auto"/>
            <w:bottom w:val="none" w:sz="0" w:space="0" w:color="auto"/>
            <w:right w:val="none" w:sz="0" w:space="0" w:color="auto"/>
          </w:divBdr>
        </w:div>
        <w:div w:id="1548297961">
          <w:marLeft w:val="0"/>
          <w:marRight w:val="0"/>
          <w:marTop w:val="0"/>
          <w:marBottom w:val="0"/>
          <w:divBdr>
            <w:top w:val="none" w:sz="0" w:space="0" w:color="auto"/>
            <w:left w:val="none" w:sz="0" w:space="0" w:color="auto"/>
            <w:bottom w:val="none" w:sz="0" w:space="0" w:color="auto"/>
            <w:right w:val="none" w:sz="0" w:space="0" w:color="auto"/>
          </w:divBdr>
        </w:div>
        <w:div w:id="1579055274">
          <w:marLeft w:val="0"/>
          <w:marRight w:val="0"/>
          <w:marTop w:val="0"/>
          <w:marBottom w:val="0"/>
          <w:divBdr>
            <w:top w:val="none" w:sz="0" w:space="0" w:color="auto"/>
            <w:left w:val="none" w:sz="0" w:space="0" w:color="auto"/>
            <w:bottom w:val="none" w:sz="0" w:space="0" w:color="auto"/>
            <w:right w:val="none" w:sz="0" w:space="0" w:color="auto"/>
          </w:divBdr>
        </w:div>
      </w:divsChild>
    </w:div>
    <w:div w:id="1859344761">
      <w:bodyDiv w:val="1"/>
      <w:marLeft w:val="0"/>
      <w:marRight w:val="0"/>
      <w:marTop w:val="0"/>
      <w:marBottom w:val="0"/>
      <w:divBdr>
        <w:top w:val="none" w:sz="0" w:space="0" w:color="auto"/>
        <w:left w:val="none" w:sz="0" w:space="0" w:color="auto"/>
        <w:bottom w:val="none" w:sz="0" w:space="0" w:color="auto"/>
        <w:right w:val="none" w:sz="0" w:space="0" w:color="auto"/>
      </w:divBdr>
    </w:div>
    <w:div w:id="2052993193">
      <w:bodyDiv w:val="1"/>
      <w:marLeft w:val="0"/>
      <w:marRight w:val="0"/>
      <w:marTop w:val="0"/>
      <w:marBottom w:val="0"/>
      <w:divBdr>
        <w:top w:val="none" w:sz="0" w:space="0" w:color="auto"/>
        <w:left w:val="none" w:sz="0" w:space="0" w:color="auto"/>
        <w:bottom w:val="none" w:sz="0" w:space="0" w:color="auto"/>
        <w:right w:val="none" w:sz="0" w:space="0" w:color="auto"/>
      </w:divBdr>
    </w:div>
    <w:div w:id="21120500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554">
          <w:marLeft w:val="0"/>
          <w:marRight w:val="0"/>
          <w:marTop w:val="0"/>
          <w:marBottom w:val="0"/>
          <w:divBdr>
            <w:top w:val="none" w:sz="0" w:space="0" w:color="auto"/>
            <w:left w:val="none" w:sz="0" w:space="0" w:color="auto"/>
            <w:bottom w:val="none" w:sz="0" w:space="0" w:color="auto"/>
            <w:right w:val="none" w:sz="0" w:space="0" w:color="auto"/>
          </w:divBdr>
          <w:divsChild>
            <w:div w:id="862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C0AAA-B2AF-47E6-B719-BAFC83F1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4008</Words>
  <Characters>21645</Characters>
  <Application>Microsoft Office Word</Application>
  <DocSecurity>0</DocSecurity>
  <Lines>180</Lines>
  <Paragraphs>51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25602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anstarra</dc:creator>
  <cp:lastModifiedBy>ΓΕΩΡΓΑΚΟΠΟΥΛΟΥ ΑΡΓΥΡΩ</cp:lastModifiedBy>
  <cp:revision>2</cp:revision>
  <cp:lastPrinted>2017-07-27T10:38:00Z</cp:lastPrinted>
  <dcterms:created xsi:type="dcterms:W3CDTF">2017-09-21T08:55:00Z</dcterms:created>
  <dcterms:modified xsi:type="dcterms:W3CDTF">2017-09-21T08:55:00Z</dcterms:modified>
</cp:coreProperties>
</file>