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tbl>
      <w:tblPr>
        <w:tblInd w:w="133" w:type="dxa"/>
      </w:tblPr>
      <w:tblGrid>
        <w:gridCol w:w="3923"/>
        <w:gridCol w:w="3038"/>
        <w:gridCol w:w="5047"/>
      </w:tblGrid>
      <w:tr>
        <w:trPr>
          <w:trHeight w:val="247" w:hRule="auto"/>
          <w:jc w:val="center"/>
        </w:trPr>
        <w:tc>
          <w:tcPr>
            <w:tcW w:w="3923"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951" w:dyaOrig="1012">
                <v:rect xmlns:o="urn:schemas-microsoft-com:office:office" xmlns:v="urn:schemas-microsoft-com:vml" id="rectole0000000000" style="width:47.550000pt;height:50.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Paint.Picture" DrawAspect="Content" ObjectID="0000000000" ShapeID="rectole0000000000" r:id="docRId0"/>
              </w:object>
            </w:r>
          </w:p>
        </w:tc>
        <w:tc>
          <w:tcPr>
            <w:tcW w:w="303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04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247" w:hRule="auto"/>
          <w:jc w:val="center"/>
        </w:trPr>
        <w:tc>
          <w:tcPr>
            <w:tcW w:w="3923"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ΕΛΛΗΝΙΚΗ  ΔΗΜΟΚΡΑΤΙΑ</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ΔΗΜΟΣ  ΒΟΛΟΥ</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Ο ΠΡΟΕΔΡΟΣ</w:t>
            </w:r>
          </w:p>
        </w:tc>
        <w:tc>
          <w:tcPr>
            <w:tcW w:w="303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04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Βόλος, 22/11/2017</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Αρ. Πρωτ. 104860</w:t>
            </w:r>
          </w:p>
        </w:tc>
      </w:tr>
      <w:tr>
        <w:trPr>
          <w:trHeight w:val="247" w:hRule="auto"/>
          <w:jc w:val="center"/>
        </w:trPr>
        <w:tc>
          <w:tcPr>
            <w:tcW w:w="3923"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3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04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uppressAutoHyphens w:val="true"/>
        <w:spacing w:before="0" w:after="12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Προς: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Πρόεδρο Δημοτικού Συμβουλίου</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κ. Μουλά Γεώργιο</w:t>
      </w:r>
    </w:p>
    <w:p>
      <w:pPr>
        <w:spacing w:before="0" w:after="0" w:line="240"/>
        <w:ind w:right="0" w:left="720" w:hanging="720"/>
        <w:jc w:val="left"/>
        <w:rPr>
          <w:rFonts w:ascii="Times New Roman" w:hAnsi="Times New Roman" w:cs="Times New Roman" w:eastAsia="Times New Roman"/>
          <w:color w:val="auto"/>
          <w:spacing w:val="0"/>
          <w:position w:val="0"/>
          <w:sz w:val="24"/>
          <w:shd w:fill="auto" w:val="clear"/>
        </w:rPr>
      </w:pPr>
    </w:p>
    <w:p>
      <w:pPr>
        <w:spacing w:before="0" w:after="0" w:line="240"/>
        <w:ind w:right="0" w:left="720" w:hanging="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κ. Πρόεδρε,</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Σας διαβιβάζουμε την με αριθ</w:t>
      </w:r>
      <w:r>
        <w:rPr>
          <w:rFonts w:ascii="Times New Roman" w:hAnsi="Times New Roman" w:cs="Times New Roman" w:eastAsia="Times New Roman"/>
          <w:b/>
          <w:color w:val="auto"/>
          <w:spacing w:val="0"/>
          <w:position w:val="0"/>
          <w:sz w:val="24"/>
          <w:shd w:fill="auto" w:val="clear"/>
        </w:rPr>
        <w:t xml:space="preserve">.569/2017 </w:t>
      </w:r>
      <w:r>
        <w:rPr>
          <w:rFonts w:ascii="Times New Roman" w:hAnsi="Times New Roman" w:cs="Times New Roman" w:eastAsia="Times New Roman"/>
          <w:color w:val="auto"/>
          <w:spacing w:val="0"/>
          <w:position w:val="0"/>
          <w:sz w:val="24"/>
          <w:shd w:fill="auto" w:val="clear"/>
        </w:rPr>
        <w:t xml:space="preserve">απόφαση της Οικονομικής Επιτροπής που αφορά</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στη</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Λήψη απόφασης για την έγκριση του ισολογισμού του Δήμου οικονομικού έτους 201</w:t>
      </w: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προκειμένου να εισαχθεί ως θέμα ημερήσια διάταξης στη συνεδρίαση του Δημοτικού Συμβουλίου.</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Ο ΠΡΟΕΔΡΟΣ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ΤΗΣ ΟΙΚΟΝΟΜΙΚΗΣ ΕΠΙΤΡΟΠΗΣ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ΖΕΡΒΑΣ ΑΝΔΡΕΑΣ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2880" w:firstLine="0"/>
        <w:jc w:val="center"/>
        <w:rPr>
          <w:rFonts w:ascii="Times New Roman" w:hAnsi="Times New Roman" w:cs="Times New Roman" w:eastAsia="Times New Roman"/>
          <w:color w:val="auto"/>
          <w:spacing w:val="0"/>
          <w:position w:val="0"/>
          <w:sz w:val="24"/>
          <w:shd w:fill="auto" w:val="clear"/>
        </w:rPr>
      </w:pPr>
    </w:p>
    <w:tbl>
      <w:tblPr/>
      <w:tblGrid>
        <w:gridCol w:w="4643"/>
        <w:gridCol w:w="4643"/>
      </w:tblGrid>
      <w:tr>
        <w:trPr>
          <w:trHeight w:val="1" w:hRule="atLeast"/>
          <w:jc w:val="left"/>
        </w:trPr>
        <w:tc>
          <w:tcPr>
            <w:tcW w:w="464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ΕΛΛΗΝΙΚΗ ΔΗΜΟΚΡΑΤΙΑ</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ΔΗΜΟΣ ΒΟΛΟΥ</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Δ/ΝΣΗ ΔΙΟΙΚΗΤΙΚΩΝ ΥΠΗΡΕΣΙΩΝ</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ΤΜΗΜΑ ΥΠΟΣΤΗΡΙΞΗΣ ΣΥΛΛΟΓΙΚΩΝ ΟΡΓΑΝΩΝ</w:t>
            </w:r>
          </w:p>
        </w:tc>
        <w:tc>
          <w:tcPr>
            <w:tcW w:w="464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b/>
                <w:color w:val="auto"/>
                <w:spacing w:val="0"/>
                <w:position w:val="0"/>
                <w:sz w:val="24"/>
                <w:u w:val="single"/>
                <w:shd w:fill="auto" w:val="clear"/>
              </w:rPr>
              <w:t xml:space="preserve">Αριθ. Απόφασης : 569/2017</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ΔΗΜΑΡΧΟΣ : Θεοδώρου Αθανάσιος</w:t>
      </w: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ΠΡΟΕΔΡΟΣ : Ζέρβας Ανδρέας</w:t>
      </w:r>
      <w:r>
        <w:rPr>
          <w:rFonts w:ascii="Times New Roman" w:hAnsi="Times New Roman" w:cs="Times New Roman" w:eastAsia="Times New Roman"/>
          <w:b/>
          <w:color w:val="auto"/>
          <w:spacing w:val="0"/>
          <w:position w:val="0"/>
          <w:sz w:val="24"/>
          <w:shd w:fill="auto" w:val="clear"/>
        </w:rPr>
        <w:tab/>
        <w:t xml:space="preserve">         </w:t>
      </w:r>
      <w:r>
        <w:rPr>
          <w:rFonts w:ascii="Times New Roman" w:hAnsi="Times New Roman" w:cs="Times New Roman" w:eastAsia="Times New Roman"/>
          <w:b/>
          <w:color w:val="auto"/>
          <w:spacing w:val="0"/>
          <w:position w:val="0"/>
          <w:sz w:val="24"/>
          <w:u w:val="single"/>
          <w:shd w:fill="auto" w:val="clear"/>
        </w:rPr>
        <w:t xml:space="preserve">ΓΡΑΜΜΑΤΕΑΣ : Κοντογεωργίου Μιχαήλ</w:t>
      </w: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ΑΠΟΣΠΑΣΜΑ</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Πρακτικού της 58ης ΤΑΚΤΙΚΗΣ Συνεδρίασης </w:t>
      </w:r>
      <w:r>
        <w:rPr>
          <w:rFonts w:ascii="Times New Roman" w:hAnsi="Times New Roman" w:cs="Times New Roman" w:eastAsia="Times New Roman"/>
          <w:b/>
          <w:color w:val="auto"/>
          <w:spacing w:val="0"/>
          <w:position w:val="0"/>
          <w:sz w:val="24"/>
          <w:shd w:fill="auto" w:val="clear"/>
        </w:rPr>
        <w:t xml:space="preserve">της Οικονομικής Επιτροπής</w:t>
      </w:r>
      <w:r>
        <w:rPr>
          <w:rFonts w:ascii="Times New Roman" w:hAnsi="Times New Roman" w:cs="Times New Roman" w:eastAsia="Times New Roman"/>
          <w:color w:val="auto"/>
          <w:spacing w:val="0"/>
          <w:position w:val="0"/>
          <w:sz w:val="24"/>
          <w:shd w:fill="auto" w:val="clear"/>
        </w:rPr>
        <w:t xml:space="preserve">, της 8/11/2017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Στο ΒΟΛΟ σήμερα την 08η του μηνός Νοεμβρίου του έτους 2017 ημέρα της εβδομάδας Τετάρτη και ώρα 13:00 συνήλθε  η Οικονομική Επιτροπή του Δήμου Βόλου σε Δημόσια ΤΑΚΤΙΚΗ Συνεδρίαση στο Δημαρχείο Βόλου, ύστερα από την αριθμ. 98103/3/11/2017 έγγραφη πρόσκληση του Προέδρου που επιδόθηκε στον καθένα χωριστά σύμβουλο, σύμφωνα με τις διατάξεις του άρθρου 75 του Ν. 3852/2010.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Πριν από την έναρξη της συνεδρίασης ο Πρόεδρος διαπίστωσε ότι από τα μέλη ήταν: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ΠΑΡΟΝΤΕΣ</w:t>
      </w:r>
    </w:p>
    <w:tbl>
      <w:tblPr/>
      <w:tblGrid>
        <w:gridCol w:w="9286"/>
      </w:tblGrid>
      <w:tr>
        <w:trPr>
          <w:trHeight w:val="1" w:hRule="atLeast"/>
          <w:jc w:val="left"/>
        </w:trPr>
        <w:tc>
          <w:tcPr>
            <w:tcW w:w="928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Ζέρβας Ανδρέας, Καπουρνιώτης Μιχαήλ, Μορφογιάννη Αναστασία, Νάνος Απόστολος, Πατσιαντάς Μαργαρίτης, Πράττος Γεώργιος, Στεφόπουλος Χρήστος, Τοκαλή-Μποντού Γεωργία (τακτικά μέλη) Χάλαρη Σοφία (αναπληρωματικό μέλος)</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ΑΠΟΝΤΕΣ</w:t>
      </w:r>
    </w:p>
    <w:tbl>
      <w:tblPr/>
      <w:tblGrid>
        <w:gridCol w:w="9286"/>
      </w:tblGrid>
      <w:tr>
        <w:trPr>
          <w:trHeight w:val="1" w:hRule="atLeast"/>
          <w:jc w:val="left"/>
        </w:trPr>
        <w:tc>
          <w:tcPr>
            <w:tcW w:w="928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Ζαρκάδας - Βεργής Απόστολος, Μιτζικός Μιχαήλ, Οικονόμoυ Αναστασία</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ΑΠΟΦΑΣΗ 569/2017</w:t>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ΠΕΡΙΛΗΨΗ</w:t>
      </w:r>
      <w:r>
        <w:rPr>
          <w:rFonts w:ascii="Times New Roman" w:hAnsi="Times New Roman" w:cs="Times New Roman" w:eastAsia="Times New Roman"/>
          <w:b/>
          <w:color w:val="auto"/>
          <w:spacing w:val="0"/>
          <w:position w:val="0"/>
          <w:sz w:val="24"/>
          <w:shd w:fill="auto" w:val="clear"/>
        </w:rPr>
        <w:tab/>
        <w:tab/>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Λήψη απόφασης για τον προέλεγχο του Ισολογισμού του Δήμου Βόλου της 31-12-2016.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Ο Πρόεδρος εισηγούμενος το 5ο θέμα της ημερήσιας διάταξης έθεσε υπόψη της Οικονομικής Επιτροπής  το υπ’ αριθμ. 96750/31-10-2017 έγγραφο του ασκούντα καθήκοντα Δημάρχου, με το οποίο διαβιβάζει την υπ αριθμ. 95707/27-10-2017 εισήγηση του Τμήματος Ισολογισμού-Διπλογραφικού &amp; Οικονομικής Πληροφόρησης της Διεύθυνσης Οικονομικών Υπηρεσιών, το σχέδιο Ισολογισμού, τις συνοδεύουσες σ’ αυτόν καταστάσεις διαχειριστικού έτους 2016, καθώς και το σχετικό Προσάρτημα του Ισολογισμού της 31</w:t>
      </w:r>
      <w:r>
        <w:rPr>
          <w:rFonts w:ascii="Times New Roman" w:hAnsi="Times New Roman" w:cs="Times New Roman" w:eastAsia="Times New Roman"/>
          <w:color w:val="auto"/>
          <w:spacing w:val="0"/>
          <w:position w:val="0"/>
          <w:sz w:val="24"/>
          <w:shd w:fill="auto" w:val="clear"/>
          <w:vertAlign w:val="superscript"/>
        </w:rPr>
        <w:t xml:space="preserve">ης</w:t>
      </w:r>
      <w:r>
        <w:rPr>
          <w:rFonts w:ascii="Times New Roman" w:hAnsi="Times New Roman" w:cs="Times New Roman" w:eastAsia="Times New Roman"/>
          <w:color w:val="auto"/>
          <w:spacing w:val="0"/>
          <w:position w:val="0"/>
          <w:sz w:val="24"/>
          <w:shd w:fill="auto" w:val="clear"/>
        </w:rPr>
        <w:t xml:space="preserve"> Δεκεμβρίου 2016:</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ΕΛΛΗΝΙΚΗ ΔΗΜΟΚΡΑΤΙΑ</w:t>
      </w:r>
    </w:p>
    <w:p>
      <w:pPr>
        <w:spacing w:before="0" w:after="0" w:line="36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ΝΟΜΟΣ ΜΑΓΝΗΣΙΑΣ                                    </w:t>
        <w:tab/>
        <w:tab/>
        <w:tab/>
        <w:t xml:space="preserve">     </w:t>
        <w:tab/>
        <w:tab/>
        <w:t xml:space="preserve">Βόλος  31/10/2017</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ΔΗΜΟΣ ΒΟΛΟΥ                                                                                 </w:t>
        <w:tab/>
        <w:tab/>
        <w:t xml:space="preserve">Αριθ. Πρωτ.: 96750</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Ο ΔΗΜΑΡΧΟΣ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tab/>
        <w:tab/>
        <w:tab/>
        <w:tab/>
        <w:t xml:space="preserve">      </w:t>
        <w:tab/>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ΠΡΟΣ: Πρόεδρο της </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tab/>
        <w:tab/>
        <w:t xml:space="preserve">     </w:t>
      </w:r>
      <w:r>
        <w:rPr>
          <w:rFonts w:ascii="Times New Roman" w:hAnsi="Times New Roman" w:cs="Times New Roman" w:eastAsia="Times New Roman"/>
          <w:b/>
          <w:color w:val="auto"/>
          <w:spacing w:val="0"/>
          <w:position w:val="0"/>
          <w:sz w:val="20"/>
          <w:shd w:fill="auto" w:val="clear"/>
        </w:rPr>
        <w:t xml:space="preserve">Οικονομικής Επιτροπής </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tab/>
        <w:t xml:space="preserve">             </w:t>
      </w:r>
      <w:r>
        <w:rPr>
          <w:rFonts w:ascii="Times New Roman" w:hAnsi="Times New Roman" w:cs="Times New Roman" w:eastAsia="Times New Roman"/>
          <w:b/>
          <w:color w:val="auto"/>
          <w:spacing w:val="0"/>
          <w:position w:val="0"/>
          <w:sz w:val="20"/>
          <w:shd w:fill="auto" w:val="clear"/>
        </w:rPr>
        <w:t xml:space="preserve">κο  Ζέρβα Ανδρέα</w:t>
      </w:r>
    </w:p>
    <w:p>
      <w:pPr>
        <w:spacing w:before="0" w:after="0" w:line="36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360"/>
        <w:ind w:right="0" w:left="3600" w:firstLine="720"/>
        <w:jc w:val="left"/>
        <w:rPr>
          <w:rFonts w:ascii="Times New Roman" w:hAnsi="Times New Roman" w:cs="Times New Roman" w:eastAsia="Times New Roman"/>
          <w:b/>
          <w:color w:val="auto"/>
          <w:spacing w:val="0"/>
          <w:position w:val="0"/>
          <w:sz w:val="20"/>
          <w:u w:val="single"/>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ΘΕΜΑ</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Λήψη απόφασης για τoν προέλεγχο του Ισολογισμού του Δήμου Βόλου της 31/12/2016</w:t>
      </w:r>
      <w:r>
        <w:rPr>
          <w:rFonts w:ascii="Times New Roman" w:hAnsi="Times New Roman" w:cs="Times New Roman" w:eastAsia="Times New Roman"/>
          <w:i/>
          <w:color w:val="auto"/>
          <w:spacing w:val="0"/>
          <w:position w:val="0"/>
          <w:sz w:val="20"/>
          <w:shd w:fill="auto" w:val="clear"/>
        </w:rPr>
        <w:t xml:space="preserve">».</w:t>
      </w:r>
    </w:p>
    <w:p>
      <w:pPr>
        <w:spacing w:before="0" w:after="0" w:line="360"/>
        <w:ind w:right="0" w:left="0" w:firstLine="72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Σας διαβιβάζουμε την υπ’ αριθμ. πρωτ. 95707/27-10-2017</w:t>
      </w:r>
      <w:r>
        <w:rPr>
          <w:rFonts w:ascii="Times New Roman" w:hAnsi="Times New Roman" w:cs="Times New Roman" w:eastAsia="Times New Roman"/>
          <w:color w:val="FF0000"/>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εισήγηση του τμήματος Ισολογισμού-Διπλογραφικού και Οικονομικής Πληροφόρησης σχετικά με τον προέλεγχο του σχεδίου Ισολογισμού και τις συνοδεύουσες αυτόν καταστάσεις διαχειριστικού έτους 2016, από την Οικονομική Επιτροπή</w:t>
      </w:r>
      <w:r>
        <w:rPr>
          <w:rFonts w:ascii="Times New Roman" w:hAnsi="Times New Roman" w:cs="Times New Roman" w:eastAsia="Times New Roman"/>
          <w:b/>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και παρακαλούμε για την εισαγωγή του θέματος στην ημερήσια διάταξη της προσεχούς συνεδρίασης της Οικονομικής Επιτροπής  λόγω αρμοδιότητας.</w:t>
      </w: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Ο ΓΕΝΙΚΟΣ ΓΡΑΜΜΑΤΕΑΣ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Ο ΑΣΚΩΝ ΚΑΘΗΚΟΝΤΑ</w:t>
      </w:r>
    </w:p>
    <w:p>
      <w:pPr>
        <w:spacing w:before="0" w:after="0" w:line="36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ΔΗΜΑΡΧΟΥ ΒΟΛΟΥ</w:t>
      </w:r>
    </w:p>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ΣΤΥΛΙΑΝΟΣ ΔΙΑΜΑΝΤΙΔΗΣ                                             ΑΘΑΝΑΣΙΟΣ ΘΕΟΔΩΡΟΥ</w:t>
      </w:r>
    </w:p>
    <w:p>
      <w:pPr>
        <w:spacing w:before="0" w:after="0" w:line="240"/>
        <w:ind w:right="0" w:left="0" w:firstLine="0"/>
        <w:jc w:val="righ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object w:dxaOrig="860" w:dyaOrig="852">
          <v:rect xmlns:o="urn:schemas-microsoft-com:office:office" xmlns:v="urn:schemas-microsoft-com:vml" id="rectole0000000001" style="width:43.000000pt;height:42.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ΕΛΛΗΝΙΚΗ ΔΗΜΟΚΡΑΤΙΑ                                   </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ΝΟΜΟΣ ΜΑΓΝΗΣΙΑΣ                                                          </w:t>
        <w:tab/>
        <w:tab/>
        <w:tab/>
        <w:tab/>
        <w:t xml:space="preserve">Βόλος  27/10/2017 </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ΔΗΜΟΣ ΒΟΛΟΥ</w:t>
      </w:r>
      <w:r>
        <w:rPr>
          <w:rFonts w:ascii="Times New Roman" w:hAnsi="Times New Roman" w:cs="Times New Roman" w:eastAsia="Times New Roman"/>
          <w:color w:val="auto"/>
          <w:spacing w:val="0"/>
          <w:position w:val="0"/>
          <w:sz w:val="20"/>
          <w:shd w:fill="auto" w:val="clear"/>
        </w:rPr>
        <w:t xml:space="preserve">                                                                     </w:t>
        <w:tab/>
        <w:tab/>
        <w:tab/>
        <w:tab/>
        <w:t xml:space="preserve">Αριθμ. Πρωτ. 95707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Δ/ΝΣΗ ΟΙΚ/ΚΩΝ ΥΠΗΡΕΣΙΩΝ </w:t>
      </w:r>
    </w:p>
    <w:p>
      <w:pPr>
        <w:keepNext w:val="true"/>
        <w:numPr>
          <w:ilvl w:val="0"/>
          <w:numId w:val="61"/>
        </w:numPr>
        <w:tabs>
          <w:tab w:val="left" w:pos="0" w:leader="none"/>
        </w:tabs>
        <w:suppressAutoHyphens w:val="true"/>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ΤΜΗΜΑ: ΙΣΟΛΟΓΙΣΜΟΥ -</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ΔΙΠΛΟΓΡΑΦΙΚΟΥ &amp; </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ΟΙΚ. ΠΛΗΡΟΦΟΡΗΣΗΣ</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Ταχ.Δ/νση: Πλατεία Ρ.Φεραίου</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Ταχ.Κωδ.:380 01 </w:t>
      </w:r>
      <w:r>
        <w:rPr>
          <w:rFonts w:ascii="Times New Roman" w:hAnsi="Times New Roman" w:cs="Times New Roman" w:eastAsia="Times New Roman"/>
          <w:color w:val="auto"/>
          <w:spacing w:val="0"/>
          <w:position w:val="0"/>
          <w:sz w:val="20"/>
          <w:shd w:fill="auto" w:val="clear"/>
        </w:rPr>
        <w:t xml:space="preserve"> </w:t>
        <w:tab/>
        <w:tab/>
        <w:tab/>
        <w:t xml:space="preserve">                   </w:t>
      </w:r>
    </w:p>
    <w:p>
      <w:pPr>
        <w:keepNext w:val="true"/>
        <w:numPr>
          <w:ilvl w:val="0"/>
          <w:numId w:val="63"/>
        </w:numPr>
        <w:tabs>
          <w:tab w:val="left" w:pos="0" w:leader="none"/>
        </w:tabs>
        <w:suppressAutoHyphens w:val="true"/>
        <w:spacing w:before="0" w:after="0" w:line="240"/>
        <w:ind w:right="0" w:left="864" w:hanging="864"/>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ΠΡΟΣ</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Τον ασκούντα καθήκοντα </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Δημάρχου Βόλου</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κ. Θεοδώρου Αθανάσιο</w:t>
      </w:r>
    </w:p>
    <w:p>
      <w:pPr>
        <w:suppressAutoHyphens w:val="true"/>
        <w:spacing w:before="0" w:after="0" w:line="240"/>
        <w:ind w:right="0" w:left="0" w:firstLine="0"/>
        <w:jc w:val="both"/>
        <w:rPr>
          <w:rFonts w:ascii="Times New Roman" w:hAnsi="Times New Roman" w:cs="Times New Roman" w:eastAsia="Times New Roman"/>
          <w:b/>
          <w:color w:val="auto"/>
          <w:spacing w:val="0"/>
          <w:position w:val="0"/>
          <w:sz w:val="20"/>
          <w:u w:val="single"/>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u w:val="single"/>
          <w:shd w:fill="auto" w:val="clear"/>
        </w:rPr>
        <w:t xml:space="preserve">ΘΕΜΑ</w:t>
      </w:r>
      <w:r>
        <w:rPr>
          <w:rFonts w:ascii="Times New Roman" w:hAnsi="Times New Roman" w:cs="Times New Roman" w:eastAsia="Times New Roman"/>
          <w:b/>
          <w:color w:val="auto"/>
          <w:spacing w:val="0"/>
          <w:position w:val="0"/>
          <w:sz w:val="20"/>
          <w:shd w:fill="auto" w:val="clear"/>
        </w:rPr>
        <w:t xml:space="preserve">: ΙΣΟΛΟΓΙΣΜΟΣ ΔΗΜΟΥ  ΒΟΛΟΥ ΤΗΣ 31/12/2016</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tabs>
          <w:tab w:val="left" w:pos="900" w:leader="none"/>
          <w:tab w:val="left" w:pos="1134"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Σας υποβάλλουμε το σχέδιο Ισολογισμού και τις συνοδεύουσες αυτόν καταστάσεις διαχειριστικού έτους 2016 προκειμένου να προελεγχθεί από την Οικονομική Επιτροπή και να υποβληθεί στο Δημοτικό Συμβούλιο προς έγκριση σύμφωνα με τις διατάξεις των άρθρων 103 και 163 του Ν.3463/2006, καθώς και του άρθρου 72 του Ν.3852/2010.</w:t>
      </w:r>
    </w:p>
    <w:p>
      <w:pPr>
        <w:tabs>
          <w:tab w:val="left" w:pos="9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Ο Ισολογισμός  αφορά  την  διαχειριστική  περίοδο  1-1-2016  έως  31-12-2016 και είναι ο έκτος (6</w:t>
      </w:r>
      <w:r>
        <w:rPr>
          <w:rFonts w:ascii="Times New Roman" w:hAnsi="Times New Roman" w:cs="Times New Roman" w:eastAsia="Times New Roman"/>
          <w:color w:val="auto"/>
          <w:spacing w:val="0"/>
          <w:position w:val="0"/>
          <w:sz w:val="20"/>
          <w:shd w:fill="auto" w:val="clear"/>
          <w:vertAlign w:val="superscript"/>
        </w:rPr>
        <w:t xml:space="preserve">ος</w:t>
      </w:r>
      <w:r>
        <w:rPr>
          <w:rFonts w:ascii="Times New Roman" w:hAnsi="Times New Roman" w:cs="Times New Roman" w:eastAsia="Times New Roman"/>
          <w:color w:val="auto"/>
          <w:spacing w:val="0"/>
          <w:position w:val="0"/>
          <w:sz w:val="20"/>
          <w:shd w:fill="auto" w:val="clear"/>
        </w:rPr>
        <w:t xml:space="preserve">)  Ισολογισμός του Νέου Καλλικρατικού Δήμου Βόλου που  συστάθηκε  την  1-1-2011 σύμφωνα με τις διατάξεις του άρθρου 1 του Ν.3852/2010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Νέα Αρχιτεκτονική της Αυτοδιοίκησης και της Αποκεντρωμένης Διοίκησης πρόγραμμα Καλλικράτης</w:t>
      </w:r>
      <w:r>
        <w:rPr>
          <w:rFonts w:ascii="Times New Roman" w:hAnsi="Times New Roman" w:cs="Times New Roman" w:eastAsia="Times New Roman"/>
          <w:color w:val="auto"/>
          <w:spacing w:val="0"/>
          <w:position w:val="0"/>
          <w:sz w:val="20"/>
          <w:shd w:fill="auto" w:val="clear"/>
        </w:rPr>
        <w:t xml:space="preserve">».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Ο Ισολογισμός του 2016 παρουσιάζει πλεόνασμα ύψους 6.533.311,76 ευρώ.                          </w:t>
      </w:r>
    </w:p>
    <w:p>
      <w:pPr>
        <w:tabs>
          <w:tab w:val="left" w:pos="5760" w:leader="none"/>
          <w:tab w:val="left" w:pos="594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Οι λογαριασμοί που απεικονίζονται στον Ισολογισμό, στην Κατάσταση Γενικής Εκμετάλλευσης, στην Κατάσταση Αποτελεσμάτων Χρήσεως καθώς και στον Πίνακα Διάθεσης Αποτελεσμάτων αναλύονται και δίδονται σημαντικές πληροφορίες και επεξηγήσεις αυτών στο Προσάρτημα που συνοδεύει τις ανωτέρω Οικονομικές Καταστάσεις, </w:t>
      </w:r>
    </w:p>
    <w:p>
      <w:pPr>
        <w:tabs>
          <w:tab w:val="left" w:pos="5760" w:leader="none"/>
        </w:tabs>
        <w:suppressAutoHyphens w:val="true"/>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Συνοπτικά αναφέρουμε ότι το πλεόνασμα της χρήσης διαμορφώθηκε ως εξής: </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Α. Έσοδα</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Έσοδα κύριας δραστηριότητας                                               21.354.424,11</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Λοιπά Οργανικά Έσοδα                                                          34.696.488,03</w:t>
      </w:r>
    </w:p>
    <w:p>
      <w:pPr>
        <w:tabs>
          <w:tab w:val="left" w:pos="5940" w:leader="none"/>
          <w:tab w:val="left" w:pos="6120" w:leader="none"/>
          <w:tab w:val="left" w:pos="630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Έκτακτα και ανόργανα έσοδα                                                   7.214.055,43</w:t>
      </w:r>
    </w:p>
    <w:p>
      <w:pPr>
        <w:tabs>
          <w:tab w:val="left" w:pos="5940" w:leader="none"/>
          <w:tab w:val="left" w:pos="6120" w:leader="none"/>
          <w:tab w:val="left" w:pos="630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Έκτακτα κέρδη                                                                               43.036,47</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Έσοδα προηγούμενων χρήσεων                                               </w:t>
      </w:r>
      <w:r>
        <w:rPr>
          <w:rFonts w:ascii="Times New Roman" w:hAnsi="Times New Roman" w:cs="Times New Roman" w:eastAsia="Times New Roman"/>
          <w:color w:val="auto"/>
          <w:spacing w:val="0"/>
          <w:position w:val="0"/>
          <w:sz w:val="20"/>
          <w:u w:val="single"/>
          <w:shd w:fill="auto" w:val="clear"/>
        </w:rPr>
        <w:t xml:space="preserve"> 1.592.217,36</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ΣΥΝΟΛΟ ΕΣΟΔΩΝ                                                                                          64.900.221,40</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Β. Μείον Έξοδα</w: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Αναλώσιμα υλικά                                                                         990.378,56</w:t>
      </w:r>
    </w:p>
    <w:p>
      <w:pPr>
        <w:tabs>
          <w:tab w:val="left" w:pos="5760" w:leader="none"/>
          <w:tab w:val="left" w:pos="594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Ανταλλακτικά παγίων                                                                    10.770,94  </w:t>
      </w:r>
    </w:p>
    <w:p>
      <w:pPr>
        <w:tabs>
          <w:tab w:val="left" w:pos="5760" w:leader="none"/>
          <w:tab w:val="left" w:pos="594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Αμοιβές και έξοδα προσωπικού                                              17.329.657,46</w:t>
      </w:r>
    </w:p>
    <w:p>
      <w:pPr>
        <w:tabs>
          <w:tab w:val="left" w:pos="5760" w:leader="none"/>
          <w:tab w:val="left" w:pos="594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Αμοιβές και έξοδα τρίτων                                                         1.512.002,96</w:t>
      </w:r>
    </w:p>
    <w:p>
      <w:pPr>
        <w:tabs>
          <w:tab w:val="left" w:pos="5760" w:leader="none"/>
          <w:tab w:val="left" w:pos="594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Παροχές τρίτων                                                                          7.159.436,14</w:t>
      </w:r>
    </w:p>
    <w:p>
      <w:pPr>
        <w:tabs>
          <w:tab w:val="left" w:pos="5760" w:leader="none"/>
          <w:tab w:val="left" w:pos="594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Φόροι – Τέλη                                                                                288.392,44</w:t>
      </w:r>
    </w:p>
    <w:p>
      <w:pPr>
        <w:tabs>
          <w:tab w:val="left" w:pos="5760" w:leader="none"/>
          <w:tab w:val="left" w:pos="594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Διάφορα έξοδα                                                                         21.051.158,26</w:t>
      </w:r>
    </w:p>
    <w:p>
      <w:pPr>
        <w:tabs>
          <w:tab w:val="left" w:pos="5760" w:leader="none"/>
          <w:tab w:val="left" w:pos="594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Τόκοι και συναφή έξοδα                                                               334.998,51</w:t>
      </w:r>
    </w:p>
    <w:p>
      <w:pPr>
        <w:tabs>
          <w:tab w:val="left" w:pos="5760" w:leader="none"/>
          <w:tab w:val="left" w:pos="594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Αποσβέσεις παγίων                                                                    6.959.850,73</w:t>
      </w:r>
    </w:p>
    <w:p>
      <w:pPr>
        <w:tabs>
          <w:tab w:val="left" w:pos="5760" w:leader="none"/>
          <w:tab w:val="left" w:pos="594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Προβλέψεις εκμεταλλεύσεως                                                        167.690,21</w:t>
      </w:r>
    </w:p>
    <w:p>
      <w:pPr>
        <w:tabs>
          <w:tab w:val="left" w:pos="5760" w:leader="none"/>
          <w:tab w:val="left" w:pos="594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Έκτακτες ζημίες                                                                            126.266,97</w:t>
      </w:r>
    </w:p>
    <w:p>
      <w:pPr>
        <w:tabs>
          <w:tab w:val="left" w:pos="5760" w:leader="none"/>
          <w:tab w:val="left" w:pos="594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Έκτακτα και ανόργανα έξοδα                                                       367.198,53</w:t>
      </w:r>
    </w:p>
    <w:p>
      <w:pPr>
        <w:tabs>
          <w:tab w:val="left" w:pos="5760" w:leader="none"/>
          <w:tab w:val="left" w:pos="594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Έξοδα προηγούμενων χρήσεων                                                    694.087,12</w:t>
      </w:r>
    </w:p>
    <w:p>
      <w:pPr>
        <w:tabs>
          <w:tab w:val="left" w:pos="5760" w:leader="none"/>
          <w:tab w:val="left" w:pos="5940" w:leader="none"/>
          <w:tab w:val="left" w:pos="720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Προβλέψεις για έκτακτους κινδύνους                                        1</w:t>
      </w:r>
      <w:r>
        <w:rPr>
          <w:rFonts w:ascii="Times New Roman" w:hAnsi="Times New Roman" w:cs="Times New Roman" w:eastAsia="Times New Roman"/>
          <w:color w:val="auto"/>
          <w:spacing w:val="0"/>
          <w:position w:val="0"/>
          <w:sz w:val="20"/>
          <w:u w:val="single"/>
          <w:shd w:fill="auto" w:val="clear"/>
        </w:rPr>
        <w:t xml:space="preserve">.375.020,81</w:t>
      </w:r>
    </w:p>
    <w:p>
      <w:pPr>
        <w:tabs>
          <w:tab w:val="left" w:pos="5760" w:leader="none"/>
          <w:tab w:val="left" w:pos="5940" w:leader="none"/>
          <w:tab w:val="left" w:pos="7200" w:leader="none"/>
          <w:tab w:val="left" w:pos="738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ΣΥΝΟΛΟ ΕΞΟΔΩΝ                                                                                      58</w:t>
      </w:r>
      <w:r>
        <w:rPr>
          <w:rFonts w:ascii="Times New Roman" w:hAnsi="Times New Roman" w:cs="Times New Roman" w:eastAsia="Times New Roman"/>
          <w:color w:val="auto"/>
          <w:spacing w:val="0"/>
          <w:position w:val="0"/>
          <w:sz w:val="20"/>
          <w:u w:val="single"/>
          <w:shd w:fill="auto" w:val="clear"/>
        </w:rPr>
        <w:t xml:space="preserve">.366.909,64</w:t>
      </w:r>
    </w:p>
    <w:p>
      <w:pPr>
        <w:tabs>
          <w:tab w:val="left" w:pos="5760" w:leader="none"/>
          <w:tab w:val="left" w:pos="5940" w:leader="none"/>
          <w:tab w:val="left" w:pos="7200" w:leader="none"/>
          <w:tab w:val="left" w:pos="738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ΑΠΟΤΕΛΕΣΜΑ ΧΡΗΣΗΣ (Α-Β) ΠΛΕΟΝΑΣΜΑ                                            </w:t>
      </w:r>
      <w:r>
        <w:rPr>
          <w:rFonts w:ascii="Times New Roman" w:hAnsi="Times New Roman" w:cs="Times New Roman" w:eastAsia="Times New Roman"/>
          <w:b/>
          <w:color w:val="auto"/>
          <w:spacing w:val="0"/>
          <w:position w:val="0"/>
          <w:sz w:val="20"/>
          <w:shd w:fill="auto" w:val="clear"/>
        </w:rPr>
        <w:t xml:space="preserve">6.533.311,76</w:t>
      </w:r>
    </w:p>
    <w:p>
      <w:pPr>
        <w:tabs>
          <w:tab w:val="left" w:pos="5760" w:leader="none"/>
          <w:tab w:val="left" w:pos="5940" w:leader="none"/>
          <w:tab w:val="left" w:pos="7200" w:leader="none"/>
          <w:tab w:val="left" w:pos="738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tabs>
          <w:tab w:val="left" w:pos="5760" w:leader="none"/>
          <w:tab w:val="left" w:pos="5940" w:leader="none"/>
          <w:tab w:val="left" w:pos="7200" w:leader="none"/>
          <w:tab w:val="left" w:pos="7380" w:leader="none"/>
        </w:tabs>
        <w:suppressAutoHyphen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uppressAutoHyphens w:val="true"/>
        <w:spacing w:before="0" w:after="0" w:line="240"/>
        <w:ind w:right="-514" w:left="0" w:firstLine="0"/>
        <w:jc w:val="left"/>
        <w:rPr>
          <w:rFonts w:ascii="Times New Roman" w:hAnsi="Times New Roman" w:cs="Times New Roman" w:eastAsia="Times New Roman"/>
          <w:b/>
          <w:color w:val="auto"/>
          <w:spacing w:val="0"/>
          <w:position w:val="0"/>
          <w:sz w:val="16"/>
          <w:shd w:fill="auto" w:val="clear"/>
        </w:rPr>
      </w:pPr>
      <w:r>
        <w:rPr>
          <w:rFonts w:ascii="Times New Roman" w:hAnsi="Times New Roman" w:cs="Times New Roman" w:eastAsia="Times New Roman"/>
          <w:b/>
          <w:color w:val="auto"/>
          <w:spacing w:val="0"/>
          <w:position w:val="0"/>
          <w:sz w:val="16"/>
          <w:shd w:fill="auto" w:val="clear"/>
        </w:rPr>
        <w:t xml:space="preserve">    </w:t>
      </w:r>
      <w:r>
        <w:rPr>
          <w:rFonts w:ascii="Times New Roman" w:hAnsi="Times New Roman" w:cs="Times New Roman" w:eastAsia="Times New Roman"/>
          <w:b/>
          <w:color w:val="auto"/>
          <w:spacing w:val="0"/>
          <w:position w:val="0"/>
          <w:sz w:val="16"/>
          <w:shd w:fill="auto" w:val="clear"/>
        </w:rPr>
        <w:t xml:space="preserve">Ο ΑΝΑΠΛΗΡΩΤΗΣ ΠΡΟΪΣΤΑΜΕΝΟΣ              Η ΑΝΑΠΛ/ΤΡΙΑ ΠΡΟΪΣΤΑΜΕΝΗ              </w:t>
        <w:tab/>
        <w:t xml:space="preserve">Ο ΑΝΤΙΔΗΜΑΡΧΟΣ</w:t>
      </w:r>
    </w:p>
    <w:p>
      <w:pPr>
        <w:suppressAutoHyphens w:val="true"/>
        <w:spacing w:before="0" w:after="0" w:line="240"/>
        <w:ind w:right="0" w:left="0" w:firstLine="0"/>
        <w:jc w:val="left"/>
        <w:rPr>
          <w:rFonts w:ascii="Times New Roman" w:hAnsi="Times New Roman" w:cs="Times New Roman" w:eastAsia="Times New Roman"/>
          <w:b/>
          <w:color w:val="auto"/>
          <w:spacing w:val="0"/>
          <w:position w:val="0"/>
          <w:sz w:val="16"/>
          <w:shd w:fill="auto" w:val="clear"/>
        </w:rPr>
      </w:pPr>
      <w:r>
        <w:rPr>
          <w:rFonts w:ascii="Times New Roman" w:hAnsi="Times New Roman" w:cs="Times New Roman" w:eastAsia="Times New Roman"/>
          <w:b/>
          <w:color w:val="auto"/>
          <w:spacing w:val="0"/>
          <w:position w:val="0"/>
          <w:sz w:val="16"/>
          <w:shd w:fill="auto" w:val="clear"/>
        </w:rPr>
        <w:t xml:space="preserve">      </w:t>
      </w:r>
      <w:r>
        <w:rPr>
          <w:rFonts w:ascii="Times New Roman" w:hAnsi="Times New Roman" w:cs="Times New Roman" w:eastAsia="Times New Roman"/>
          <w:b/>
          <w:color w:val="auto"/>
          <w:spacing w:val="0"/>
          <w:position w:val="0"/>
          <w:sz w:val="16"/>
          <w:shd w:fill="auto" w:val="clear"/>
        </w:rPr>
        <w:t xml:space="preserve">ΤΟΥ ΤΜΗΜΑΤΟΣ</w:t>
      </w: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b/>
          <w:color w:val="auto"/>
          <w:spacing w:val="0"/>
          <w:position w:val="0"/>
          <w:sz w:val="16"/>
          <w:shd w:fill="auto" w:val="clear"/>
        </w:rPr>
        <w:t xml:space="preserve">ΙΣΟΛΟΓΙΣΜΟΥ -</w:t>
      </w: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b/>
          <w:color w:val="auto"/>
          <w:spacing w:val="0"/>
          <w:position w:val="0"/>
          <w:sz w:val="16"/>
          <w:shd w:fill="auto" w:val="clear"/>
        </w:rPr>
        <w:t xml:space="preserve">ΤΗΣ</w:t>
      </w: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b/>
          <w:color w:val="auto"/>
          <w:spacing w:val="0"/>
          <w:position w:val="0"/>
          <w:sz w:val="16"/>
          <w:shd w:fill="auto" w:val="clear"/>
        </w:rPr>
        <w:t xml:space="preserve">ΔΙΕΥΘΥΝΣΗΣ</w:t>
      </w:r>
      <w:r>
        <w:rPr>
          <w:rFonts w:ascii="Times New Roman" w:hAnsi="Times New Roman" w:cs="Times New Roman" w:eastAsia="Times New Roman"/>
          <w:color w:val="auto"/>
          <w:spacing w:val="0"/>
          <w:position w:val="0"/>
          <w:sz w:val="16"/>
          <w:shd w:fill="auto" w:val="clear"/>
        </w:rPr>
        <w:t xml:space="preserve">                </w:t>
        <w:tab/>
        <w:t xml:space="preserve"> </w:t>
      </w:r>
      <w:r>
        <w:rPr>
          <w:rFonts w:ascii="Times New Roman" w:hAnsi="Times New Roman" w:cs="Times New Roman" w:eastAsia="Times New Roman"/>
          <w:b/>
          <w:color w:val="auto"/>
          <w:spacing w:val="0"/>
          <w:position w:val="0"/>
          <w:sz w:val="16"/>
          <w:shd w:fill="auto" w:val="clear"/>
        </w:rPr>
        <w:t xml:space="preserve">ΟΙΚΟΝΟΜΙΚΩΝ &amp;   ΑΞΙΟΠ/ΣΗΣ</w:t>
      </w:r>
    </w:p>
    <w:p>
      <w:pPr>
        <w:spacing w:before="0" w:after="0" w:line="240"/>
        <w:ind w:right="0" w:left="0" w:firstLine="0"/>
        <w:jc w:val="left"/>
        <w:rPr>
          <w:rFonts w:ascii="Times New Roman" w:hAnsi="Times New Roman" w:cs="Times New Roman" w:eastAsia="Times New Roman"/>
          <w:b/>
          <w:color w:val="auto"/>
          <w:spacing w:val="0"/>
          <w:position w:val="0"/>
          <w:sz w:val="16"/>
          <w:shd w:fill="auto" w:val="clear"/>
        </w:rPr>
      </w:pPr>
      <w:r>
        <w:rPr>
          <w:rFonts w:ascii="Times New Roman" w:hAnsi="Times New Roman" w:cs="Times New Roman" w:eastAsia="Times New Roman"/>
          <w:b/>
          <w:color w:val="auto"/>
          <w:spacing w:val="0"/>
          <w:position w:val="0"/>
          <w:sz w:val="16"/>
          <w:shd w:fill="auto" w:val="clear"/>
        </w:rPr>
        <w:t xml:space="preserve">ΔΙΠΛΟΓΡΑΦΙΚΟΥ</w:t>
      </w: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b/>
          <w:color w:val="auto"/>
          <w:spacing w:val="0"/>
          <w:position w:val="0"/>
          <w:sz w:val="16"/>
          <w:shd w:fill="auto" w:val="clear"/>
        </w:rPr>
        <w:t xml:space="preserve">&amp; ΟΙΚ. ΠΛΗΡΟΦΟΡΗΣΗΣ       ΟΙΚΟΝΟΜΙΚΩΝ ΥΠΗΡΕΣΙΩΝ    </w:t>
        <w:tab/>
        <w:t xml:space="preserve">       ΔΗΜΟΤΙΚΗΣ  ΠΕΡΙΟΥΣΙΑΣ</w:t>
      </w:r>
    </w:p>
    <w:p>
      <w:pPr>
        <w:spacing w:before="0" w:after="0" w:line="240"/>
        <w:ind w:right="0" w:left="0" w:firstLine="0"/>
        <w:jc w:val="left"/>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16"/>
          <w:shd w:fill="auto" w:val="clear"/>
        </w:rPr>
      </w:pPr>
      <w:r>
        <w:rPr>
          <w:rFonts w:ascii="Times New Roman" w:hAnsi="Times New Roman" w:cs="Times New Roman" w:eastAsia="Times New Roman"/>
          <w:b/>
          <w:color w:val="auto"/>
          <w:spacing w:val="0"/>
          <w:position w:val="0"/>
          <w:sz w:val="16"/>
          <w:shd w:fill="auto" w:val="clear"/>
        </w:rPr>
        <w:t xml:space="preserve">ΚΟΤΡΩΝΗΣ ΑΘΑΝΑΣΙΟΣ                                           ΠΑΠΑΔΑΝΙΗΛ ΒΑΣΙΛΙΚΗ                            ΖΕΡΒΑΣ      ΑΝΔΡΕΑΣ</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9072" w:dyaOrig="12441">
          <v:rect xmlns:o="urn:schemas-microsoft-com:office:office" xmlns:v="urn:schemas-microsoft-com:vml" id="rectole0000000002" style="width:453.600000pt;height:622.0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hanging="240"/>
        <w:jc w:val="center"/>
        <w:rPr>
          <w:rFonts w:ascii="Times New Roman" w:hAnsi="Times New Roman" w:cs="Times New Roman" w:eastAsia="Times New Roman"/>
          <w:color w:val="auto"/>
          <w:spacing w:val="0"/>
          <w:position w:val="0"/>
          <w:sz w:val="22"/>
          <w:shd w:fill="auto" w:val="clear"/>
        </w:rPr>
      </w:pPr>
      <w:r>
        <w:object w:dxaOrig="13809" w:dyaOrig="7776">
          <v:rect xmlns:o="urn:schemas-microsoft-com:office:office" xmlns:v="urn:schemas-microsoft-com:vml" id="rectole0000000003" style="width:690.450000pt;height:388.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254">
          <v:rect xmlns:o="urn:schemas-microsoft-com:office:office" xmlns:v="urn:schemas-microsoft-com:vml" id="rectole0000000004" style="width:428.400000pt;height:612.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254">
          <v:rect xmlns:o="urn:schemas-microsoft-com:office:office" xmlns:v="urn:schemas-microsoft-com:vml" id="rectole0000000005" style="width:428.400000pt;height:612.7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441">
          <v:rect xmlns:o="urn:schemas-microsoft-com:office:office" xmlns:v="urn:schemas-microsoft-com:vml" id="rectole0000000006" style="width:428.400000pt;height:622.0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081">
          <v:rect xmlns:o="urn:schemas-microsoft-com:office:office" xmlns:v="urn:schemas-microsoft-com:vml" id="rectole0000000007" style="width:428.400000pt;height:604.0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441">
          <v:rect xmlns:o="urn:schemas-microsoft-com:office:office" xmlns:v="urn:schemas-microsoft-com:vml" id="rectole0000000008" style="width:428.400000pt;height:622.0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254">
          <v:rect xmlns:o="urn:schemas-microsoft-com:office:office" xmlns:v="urn:schemas-microsoft-com:vml" id="rectole0000000009" style="width:428.400000pt;height:612.7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254">
          <v:rect xmlns:o="urn:schemas-microsoft-com:office:office" xmlns:v="urn:schemas-microsoft-com:vml" id="rectole0000000010" style="width:428.400000pt;height:612.7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254">
          <v:rect xmlns:o="urn:schemas-microsoft-com:office:office" xmlns:v="urn:schemas-microsoft-com:vml" id="rectole0000000011" style="width:428.400000pt;height:612.7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441">
          <v:rect xmlns:o="urn:schemas-microsoft-com:office:office" xmlns:v="urn:schemas-microsoft-com:vml" id="rectole0000000012" style="width:428.400000pt;height:622.0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254">
          <v:rect xmlns:o="urn:schemas-microsoft-com:office:office" xmlns:v="urn:schemas-microsoft-com:vml" id="rectole0000000013" style="width:428.400000pt;height:612.7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441">
          <v:rect xmlns:o="urn:schemas-microsoft-com:office:office" xmlns:v="urn:schemas-microsoft-com:vml" id="rectole0000000014" style="width:428.400000pt;height:622.0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441">
          <v:rect xmlns:o="urn:schemas-microsoft-com:office:office" xmlns:v="urn:schemas-microsoft-com:vml" id="rectole0000000015" style="width:428.400000pt;height:622.0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8568" w:dyaOrig="12441">
          <v:rect xmlns:o="urn:schemas-microsoft-com:office:office" xmlns:v="urn:schemas-microsoft-com:vml" id="rectole0000000016" style="width:428.400000pt;height:622.0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object w:dxaOrig="8568" w:dyaOrig="12441">
          <v:rect xmlns:o="urn:schemas-microsoft-com:office:office" xmlns:v="urn:schemas-microsoft-com:vml" id="rectole0000000017" style="width:428.400000pt;height:622.0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Και πρότεινε τη λήψη σχετικής απόφασης.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Η ΟΙΚΟΝΟΜΙΚΗ ΕΠΙΤΡΟΠΗ</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Έχοντας υπόψη το υπ’ αριθμ. 96750/31-10-2017 έγγραφο του ασκούντα καθήκοντα Δημάρχου, με το οποίο διαβιβάζει την υπ αριθμ. 95707/27-10-2017 εισήγηση του Τμήματος Ισολογισμού-Διπλογραφικού &amp; Οικονομικής Πληροφόρησης της Διεύθυνσης Οικονομικών Υπηρεσιών, το σχέδιο Ισολογισμού, τις συνοδεύουσες σ’ αυτόν καταστάσεις διαχειριστικού έτους 2016, καθώς και το σχετικό Προσάρτημα του Ισολογισμού της 31</w:t>
      </w:r>
      <w:r>
        <w:rPr>
          <w:rFonts w:ascii="Times New Roman" w:hAnsi="Times New Roman" w:cs="Times New Roman" w:eastAsia="Times New Roman"/>
          <w:color w:val="auto"/>
          <w:spacing w:val="0"/>
          <w:position w:val="0"/>
          <w:sz w:val="24"/>
          <w:shd w:fill="auto" w:val="clear"/>
          <w:vertAlign w:val="superscript"/>
        </w:rPr>
        <w:t xml:space="preserve">ης</w:t>
      </w:r>
      <w:r>
        <w:rPr>
          <w:rFonts w:ascii="Times New Roman" w:hAnsi="Times New Roman" w:cs="Times New Roman" w:eastAsia="Times New Roman"/>
          <w:color w:val="auto"/>
          <w:spacing w:val="0"/>
          <w:position w:val="0"/>
          <w:sz w:val="24"/>
          <w:shd w:fill="auto" w:val="clear"/>
        </w:rPr>
        <w:t xml:space="preserve"> Δεκεμβρίου 2016, κατόπιν διαλογικής συζήτησης και </w:t>
      </w:r>
      <w:r>
        <w:rPr>
          <w:rFonts w:ascii="Times New Roman" w:hAnsi="Times New Roman" w:cs="Times New Roman" w:eastAsia="Times New Roman"/>
          <w:b/>
          <w:color w:val="auto"/>
          <w:spacing w:val="0"/>
          <w:position w:val="0"/>
          <w:sz w:val="24"/>
          <w:shd w:fill="auto" w:val="clear"/>
        </w:rPr>
        <w:t xml:space="preserve">με την αρνητική ψήφο των μελών της Οικονομικής Επιτροπής κ.κ. Πατσιαντά Μαργαρίτη και Νάνου Απόστολου,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ΑΠΟΦΑΣΙΖΕΙ ΚΑΤΑ ΠΛΕΙΟΨΗΦΙΑ</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b/>
          <w:color w:val="auto"/>
          <w:spacing w:val="0"/>
          <w:position w:val="0"/>
          <w:sz w:val="24"/>
          <w:shd w:fill="auto" w:val="clear"/>
        </w:rPr>
        <w:t xml:space="preserve">Προελέγχει τον ισολογισμό εσόδων – εξόδων του Δήμου Βόλου οικονομικού έτους 2016</w:t>
      </w:r>
      <w:r>
        <w:rPr>
          <w:rFonts w:ascii="Times New Roman" w:hAnsi="Times New Roman" w:cs="Times New Roman" w:eastAsia="Times New Roman"/>
          <w:color w:val="auto"/>
          <w:spacing w:val="0"/>
          <w:position w:val="0"/>
          <w:sz w:val="24"/>
          <w:shd w:fill="auto" w:val="clear"/>
        </w:rPr>
        <w:t xml:space="preserve">, σύμφωνα με τις συνοδευτικές καταστάσεις και το σχετικό προσάρτημα που περιλαμβάνονται στην ανωτέρω εισήγηση.</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b/>
          <w:color w:val="auto"/>
          <w:spacing w:val="0"/>
          <w:position w:val="0"/>
          <w:sz w:val="24"/>
          <w:shd w:fill="auto" w:val="clear"/>
        </w:rPr>
        <w:t xml:space="preserve">Εισάγει τον ισολογισμό προς έγκριση στο Δημοτικό Συμβούλιο, λόγω αρμοδιότητας.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Και αναθέτει τις περαιτέρω ενέργειες στον κ. Δήμαρχο.</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Η Απόφαση αυτή πήρε τον αριθμό 569/2017</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420"/>
        <w:gridCol w:w="4106"/>
        <w:gridCol w:w="2330"/>
      </w:tblGrid>
      <w:tr>
        <w:trPr>
          <w:trHeight w:val="1" w:hRule="atLeast"/>
          <w:jc w:val="left"/>
          <w:cantSplit w:val="1"/>
        </w:trPr>
        <w:tc>
          <w:tcPr>
            <w:tcW w:w="242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Ο ΠΡΟΕΔΡΟΣ</w:t>
            </w:r>
          </w:p>
        </w:tc>
        <w:tc>
          <w:tcPr>
            <w:tcW w:w="410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ΑΚΡΙΒΕΣ ΑΠΟΣΠΑΣΜΑ</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Βόλος 8 Νοεμβρίου 2017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Ο Πρόεδρος της</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Οικονομικής Επιτροπής</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ΖΕΡΒΑΣ ΑΝΔΡΕΑΣ</w:t>
            </w:r>
          </w:p>
        </w:tc>
        <w:tc>
          <w:tcPr>
            <w:tcW w:w="23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ΤΑ ΜΕΛΗ</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61">
    <w:abstractNumId w:val="6"/>
  </w:num>
  <w:num w:numId="6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embeddings/oleObject17.bin" Id="docRId34"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17.wmf" Id="docRId3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14.wmf" Id="docRId29" Type="http://schemas.openxmlformats.org/officeDocument/2006/relationships/image"/><Relationship Target="numbering.xml" Id="docRId36" Type="http://schemas.openxmlformats.org/officeDocument/2006/relationships/numbering"/><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styles.xml" Id="docRId37" Type="http://schemas.openxmlformats.org/officeDocument/2006/relationships/styles"/><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embeddings/oleObject16.bin" Id="docRId32" Type="http://schemas.openxmlformats.org/officeDocument/2006/relationships/oleObject"/><Relationship Target="embeddings/oleObject2.bin" Id="docRId4" Type="http://schemas.openxmlformats.org/officeDocument/2006/relationships/oleObject"/><Relationship Target="media/image8.wmf" Id="docRId17" Type="http://schemas.openxmlformats.org/officeDocument/2006/relationships/image"/><Relationship Target="embeddings/oleObject12.bin" Id="docRId24" Type="http://schemas.openxmlformats.org/officeDocument/2006/relationships/oleObject"/><Relationship Target="media/image16.wmf" Id="docRId33" Type="http://schemas.openxmlformats.org/officeDocument/2006/relationships/image"/><Relationship Target="media/image11.wmf" Id="docRId23" Type="http://schemas.openxmlformats.org/officeDocument/2006/relationships/image"/><Relationship Target="embeddings/oleObject3.bin" Id="docRId6" Type="http://schemas.openxmlformats.org/officeDocument/2006/relationships/oleObject"/></Relationships>
</file>