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032"/>
        <w:tblW w:w="9647" w:type="dxa"/>
        <w:tblLayout w:type="fixed"/>
        <w:tblLook w:val="0000" w:firstRow="0" w:lastRow="0" w:firstColumn="0" w:lastColumn="0" w:noHBand="0" w:noVBand="0"/>
      </w:tblPr>
      <w:tblGrid>
        <w:gridCol w:w="4632"/>
        <w:gridCol w:w="613"/>
        <w:gridCol w:w="4402"/>
      </w:tblGrid>
      <w:tr w:rsidR="00024525" w14:paraId="15187DD5" w14:textId="77777777" w:rsidTr="00C55C53">
        <w:trPr>
          <w:trHeight w:val="724"/>
        </w:trPr>
        <w:tc>
          <w:tcPr>
            <w:tcW w:w="4632" w:type="dxa"/>
          </w:tcPr>
          <w:p w14:paraId="789916F9" w14:textId="40E8CD3D" w:rsidR="00024525" w:rsidRDefault="00024525" w:rsidP="00BC1007">
            <w:pPr>
              <w:rPr>
                <w:color w:val="FFFFFF"/>
                <w:lang w:val="en-US" w:eastAsia="en-US"/>
              </w:rPr>
            </w:pPr>
            <w:bookmarkStart w:id="0" w:name="_GoBack"/>
            <w:bookmarkEnd w:id="0"/>
            <w:r>
              <w:rPr>
                <w:color w:val="FFFFFF"/>
                <w:lang w:eastAsia="en-US"/>
              </w:rPr>
              <w:t xml:space="preserve">  </w:t>
            </w:r>
            <w:r>
              <w:rPr>
                <w:color w:val="FFFFFF"/>
                <w:lang w:val="en-US" w:eastAsia="en-US"/>
              </w:rPr>
              <w:t xml:space="preserve">             </w:t>
            </w:r>
            <w:r>
              <w:rPr>
                <w:color w:val="FFFFFF"/>
                <w:lang w:eastAsia="en-US"/>
              </w:rPr>
              <w:t xml:space="preserve">  </w:t>
            </w:r>
            <w:r>
              <w:rPr>
                <w:noProof/>
                <w:lang w:eastAsia="el-GR"/>
              </w:rPr>
              <w:drawing>
                <wp:inline distT="0" distB="0" distL="0" distR="0" wp14:anchorId="2B946FFD" wp14:editId="220BFCAA">
                  <wp:extent cx="483870" cy="518795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18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dxa"/>
          </w:tcPr>
          <w:p w14:paraId="24133509" w14:textId="77777777" w:rsidR="00024525" w:rsidRDefault="00024525" w:rsidP="00BC1007">
            <w:pPr>
              <w:jc w:val="center"/>
              <w:rPr>
                <w:lang w:eastAsia="en-US"/>
              </w:rPr>
            </w:pPr>
          </w:p>
        </w:tc>
        <w:tc>
          <w:tcPr>
            <w:tcW w:w="4402" w:type="dxa"/>
          </w:tcPr>
          <w:p w14:paraId="0FE66760" w14:textId="77777777" w:rsidR="00024525" w:rsidRDefault="00024525" w:rsidP="00BC1007">
            <w:pPr>
              <w:rPr>
                <w:lang w:val="en-US" w:eastAsia="en-US"/>
              </w:rPr>
            </w:pPr>
          </w:p>
        </w:tc>
      </w:tr>
      <w:tr w:rsidR="00024525" w:rsidRPr="00014B92" w14:paraId="7AB5FB12" w14:textId="77777777" w:rsidTr="00C55C53">
        <w:trPr>
          <w:trHeight w:val="546"/>
        </w:trPr>
        <w:tc>
          <w:tcPr>
            <w:tcW w:w="4632" w:type="dxa"/>
            <w:vAlign w:val="bottom"/>
          </w:tcPr>
          <w:p w14:paraId="67A01172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ΕΛΛΗΝΙΚΗ ΔΗΜΟΚΡΑΤΙΑ</w:t>
            </w:r>
          </w:p>
          <w:p w14:paraId="02CA1DAE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ΝΟΜΟΣ ΜΑΓΝΗΣΙΑΣ</w:t>
            </w:r>
          </w:p>
        </w:tc>
        <w:tc>
          <w:tcPr>
            <w:tcW w:w="613" w:type="dxa"/>
          </w:tcPr>
          <w:p w14:paraId="1EE158D5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2" w:type="dxa"/>
          </w:tcPr>
          <w:p w14:paraId="461994D5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E6F9BB9" w14:textId="7B178781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Βόλος,  </w:t>
            </w:r>
            <w:r w:rsidR="00053946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>18-12-2024</w:t>
            </w:r>
            <w:r w:rsidR="006321E0">
              <w:rPr>
                <w:rFonts w:asciiTheme="minorHAnsi" w:hAnsiTheme="minorHAnsi" w:cstheme="minorHAnsi"/>
                <w:b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024525" w:rsidRPr="00014B92" w14:paraId="0A1DABBE" w14:textId="77777777" w:rsidTr="00C55C53">
        <w:tc>
          <w:tcPr>
            <w:tcW w:w="4632" w:type="dxa"/>
            <w:vAlign w:val="bottom"/>
          </w:tcPr>
          <w:p w14:paraId="326DCCD6" w14:textId="77777777" w:rsidR="00024525" w:rsidRPr="00014B92" w:rsidRDefault="00024525" w:rsidP="00024525">
            <w:pPr>
              <w:pStyle w:val="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>ΔΗΜΟΣ ΒΟΛΟΥ</w:t>
            </w:r>
          </w:p>
        </w:tc>
        <w:tc>
          <w:tcPr>
            <w:tcW w:w="613" w:type="dxa"/>
          </w:tcPr>
          <w:p w14:paraId="39580BC7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402" w:type="dxa"/>
          </w:tcPr>
          <w:p w14:paraId="01C8A990" w14:textId="0B427925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Αριθμ. Πρωτ.:</w:t>
            </w:r>
            <w:r w:rsidR="007D51A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8D4E7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110465</w:t>
            </w:r>
          </w:p>
        </w:tc>
      </w:tr>
      <w:tr w:rsidR="00024525" w:rsidRPr="00014B92" w14:paraId="153069A1" w14:textId="77777777" w:rsidTr="00C55C53">
        <w:tc>
          <w:tcPr>
            <w:tcW w:w="4632" w:type="dxa"/>
            <w:vAlign w:val="bottom"/>
          </w:tcPr>
          <w:p w14:paraId="2F5254DE" w14:textId="19D893D0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ΔΙΕΥΘΥΝΣΗ  ΚΑΘΑΡΙΟΤΗΤΑΣ &amp;</w:t>
            </w:r>
            <w:r w:rsidR="003A1B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ΑΝΑΚΥΚΛΩΣΗΣ</w:t>
            </w:r>
          </w:p>
        </w:tc>
        <w:tc>
          <w:tcPr>
            <w:tcW w:w="613" w:type="dxa"/>
          </w:tcPr>
          <w:p w14:paraId="048EA601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402" w:type="dxa"/>
          </w:tcPr>
          <w:p w14:paraId="6F832507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24525" w:rsidRPr="00014B92" w14:paraId="1B17AEB4" w14:textId="77777777" w:rsidTr="00C55C53">
        <w:tc>
          <w:tcPr>
            <w:tcW w:w="4632" w:type="dxa"/>
            <w:vAlign w:val="bottom"/>
          </w:tcPr>
          <w:p w14:paraId="291AB981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>Ταχ. Δ/νση: Χατζηπέτρου 5</w:t>
            </w:r>
          </w:p>
          <w:p w14:paraId="014B5ACA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>Ταχ. Κωδικας: 38500</w:t>
            </w:r>
          </w:p>
          <w:p w14:paraId="42E6B174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 xml:space="preserve">Πληροφορίες: Κ. Κατσαρός </w:t>
            </w:r>
          </w:p>
          <w:p w14:paraId="27328037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>Τηλέφωνο: 2421353185</w:t>
            </w:r>
          </w:p>
          <w:p w14:paraId="4C0A2D72" w14:textId="77777777" w:rsidR="00024525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14:paraId="576D9173" w14:textId="22D477F1" w:rsidR="00014B92" w:rsidRPr="00B857CD" w:rsidRDefault="00014B92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13" w:type="dxa"/>
          </w:tcPr>
          <w:p w14:paraId="2171CFF5" w14:textId="77777777" w:rsidR="00024525" w:rsidRPr="00B857CD" w:rsidRDefault="00024525" w:rsidP="000245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2" w:type="dxa"/>
          </w:tcPr>
          <w:p w14:paraId="2643A20D" w14:textId="77777777" w:rsidR="00024525" w:rsidRPr="00B857CD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ACA178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ΠΡΟΣ: </w:t>
            </w: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>τον Πρόεδρο Δημοτικού</w:t>
            </w:r>
          </w:p>
          <w:p w14:paraId="78BB3CC6" w14:textId="4FABDB0F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014B92">
              <w:rPr>
                <w:rFonts w:asciiTheme="minorHAnsi" w:hAnsiTheme="minorHAnsi" w:cstheme="minorHAnsi"/>
                <w:sz w:val="22"/>
                <w:szCs w:val="22"/>
              </w:rPr>
              <w:t xml:space="preserve">              Συμβουλίου</w:t>
            </w:r>
            <w:r w:rsidR="00C55C53">
              <w:rPr>
                <w:rFonts w:asciiTheme="minorHAnsi" w:hAnsiTheme="minorHAnsi" w:cstheme="minorHAnsi"/>
                <w:sz w:val="22"/>
                <w:szCs w:val="22"/>
              </w:rPr>
              <w:t xml:space="preserve"> κ. Αθανάσιο Θεοδώρου </w:t>
            </w:r>
          </w:p>
          <w:p w14:paraId="4217835F" w14:textId="77777777" w:rsidR="00024525" w:rsidRPr="00014B92" w:rsidRDefault="00024525" w:rsidP="00024525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64856722" w14:textId="77777777" w:rsidR="00B857CD" w:rsidRDefault="00B857CD" w:rsidP="000C624F">
      <w:pPr>
        <w:pStyle w:val="Bodytext31"/>
        <w:shd w:val="clear" w:color="auto" w:fill="auto"/>
        <w:spacing w:after="0" w:line="240" w:lineRule="auto"/>
        <w:jc w:val="both"/>
        <w:rPr>
          <w:rFonts w:cstheme="minorHAnsi"/>
          <w:color w:val="000000"/>
          <w:sz w:val="22"/>
          <w:szCs w:val="22"/>
          <w:u w:val="single"/>
        </w:rPr>
      </w:pPr>
      <w:bookmarkStart w:id="1" w:name="bookmark10"/>
    </w:p>
    <w:p w14:paraId="50404B9F" w14:textId="4B1A9B39" w:rsidR="00B857CD" w:rsidRPr="008924E9" w:rsidRDefault="00C9396D" w:rsidP="000C624F">
      <w:pPr>
        <w:pStyle w:val="Bodytext31"/>
        <w:shd w:val="clear" w:color="auto" w:fill="auto"/>
        <w:spacing w:after="0" w:line="240" w:lineRule="auto"/>
        <w:jc w:val="both"/>
        <w:rPr>
          <w:rFonts w:cstheme="minorHAnsi"/>
          <w:sz w:val="21"/>
          <w:szCs w:val="21"/>
          <w:shd w:val="clear" w:color="auto" w:fill="FFFFFF"/>
        </w:rPr>
      </w:pPr>
      <w:r w:rsidRPr="008924E9">
        <w:rPr>
          <w:rFonts w:cstheme="minorHAnsi"/>
          <w:sz w:val="22"/>
          <w:szCs w:val="22"/>
          <w:u w:val="single"/>
        </w:rPr>
        <w:t>Θέμα:</w:t>
      </w:r>
      <w:r w:rsidRPr="008924E9">
        <w:rPr>
          <w:rFonts w:cstheme="minorHAnsi"/>
          <w:sz w:val="22"/>
          <w:szCs w:val="22"/>
        </w:rPr>
        <w:t xml:space="preserve"> </w:t>
      </w:r>
      <w:r w:rsidR="00B857CD" w:rsidRPr="008924E9">
        <w:rPr>
          <w:rFonts w:cstheme="minorHAnsi"/>
          <w:sz w:val="21"/>
          <w:szCs w:val="21"/>
          <w:shd w:val="clear" w:color="auto" w:fill="FFFFFF"/>
        </w:rPr>
        <w:t xml:space="preserve">Έγκριση  νέας σύμβασης για την εναλλακτική διαχείριση δημοτικών αποβλήτων συσκευασίας μεταξύ του ∆ήµου Βόλου και της Ε.Ε.Α.Α. Α.Ε. για το χρονικό διάστημα από </w:t>
      </w:r>
      <w:r w:rsidR="00E06E12">
        <w:rPr>
          <w:rFonts w:cstheme="minorHAnsi"/>
          <w:sz w:val="21"/>
          <w:szCs w:val="21"/>
          <w:shd w:val="clear" w:color="auto" w:fill="FFFFFF"/>
        </w:rPr>
        <w:t>1-</w:t>
      </w:r>
      <w:r w:rsidR="006321E0">
        <w:rPr>
          <w:rFonts w:cstheme="minorHAnsi"/>
          <w:sz w:val="21"/>
          <w:szCs w:val="21"/>
          <w:shd w:val="clear" w:color="auto" w:fill="FFFFFF"/>
        </w:rPr>
        <w:t>1</w:t>
      </w:r>
      <w:r w:rsidR="00E06E12">
        <w:rPr>
          <w:rFonts w:cstheme="minorHAnsi"/>
          <w:sz w:val="21"/>
          <w:szCs w:val="21"/>
          <w:shd w:val="clear" w:color="auto" w:fill="FFFFFF"/>
        </w:rPr>
        <w:t>-202</w:t>
      </w:r>
      <w:r w:rsidR="00053946" w:rsidRPr="00053946">
        <w:rPr>
          <w:rFonts w:cstheme="minorHAnsi"/>
          <w:sz w:val="21"/>
          <w:szCs w:val="21"/>
          <w:shd w:val="clear" w:color="auto" w:fill="FFFFFF"/>
        </w:rPr>
        <w:t>5</w:t>
      </w:r>
      <w:r w:rsidR="00B857CD" w:rsidRPr="008924E9">
        <w:rPr>
          <w:rFonts w:cstheme="minorHAnsi"/>
          <w:sz w:val="21"/>
          <w:szCs w:val="21"/>
          <w:shd w:val="clear" w:color="auto" w:fill="FFFFFF"/>
        </w:rPr>
        <w:t xml:space="preserve"> έως 31-</w:t>
      </w:r>
      <w:r w:rsidR="00390635">
        <w:rPr>
          <w:rFonts w:cstheme="minorHAnsi"/>
          <w:sz w:val="21"/>
          <w:szCs w:val="21"/>
          <w:shd w:val="clear" w:color="auto" w:fill="FFFFFF"/>
        </w:rPr>
        <w:t>12</w:t>
      </w:r>
      <w:r w:rsidR="00B857CD" w:rsidRPr="008924E9">
        <w:rPr>
          <w:rFonts w:cstheme="minorHAnsi"/>
          <w:sz w:val="21"/>
          <w:szCs w:val="21"/>
          <w:shd w:val="clear" w:color="auto" w:fill="FFFFFF"/>
        </w:rPr>
        <w:t>-202</w:t>
      </w:r>
      <w:r w:rsidR="00053946" w:rsidRPr="00053946">
        <w:rPr>
          <w:rFonts w:cstheme="minorHAnsi"/>
          <w:sz w:val="21"/>
          <w:szCs w:val="21"/>
          <w:shd w:val="clear" w:color="auto" w:fill="FFFFFF"/>
        </w:rPr>
        <w:t>5</w:t>
      </w:r>
    </w:p>
    <w:p w14:paraId="594C129D" w14:textId="77777777" w:rsidR="00B857CD" w:rsidRPr="008924E9" w:rsidRDefault="00B857CD" w:rsidP="000C624F">
      <w:pPr>
        <w:pStyle w:val="Bodytext31"/>
        <w:shd w:val="clear" w:color="auto" w:fill="auto"/>
        <w:spacing w:after="0" w:line="240" w:lineRule="auto"/>
        <w:jc w:val="both"/>
        <w:rPr>
          <w:rFonts w:cstheme="minorHAnsi"/>
          <w:sz w:val="21"/>
          <w:szCs w:val="21"/>
          <w:shd w:val="clear" w:color="auto" w:fill="FFFFFF"/>
        </w:rPr>
      </w:pPr>
    </w:p>
    <w:p w14:paraId="779AF4DC" w14:textId="19B1657A" w:rsidR="00B857CD" w:rsidRPr="008924E9" w:rsidRDefault="00B857CD" w:rsidP="000C624F">
      <w:pPr>
        <w:pStyle w:val="Bodytext31"/>
        <w:shd w:val="clear" w:color="auto" w:fill="auto"/>
        <w:spacing w:after="0" w:line="240" w:lineRule="auto"/>
        <w:jc w:val="both"/>
        <w:rPr>
          <w:rFonts w:cstheme="minorHAnsi"/>
          <w:sz w:val="21"/>
          <w:szCs w:val="21"/>
          <w:shd w:val="clear" w:color="auto" w:fill="FFFFFF"/>
        </w:rPr>
      </w:pPr>
      <w:r w:rsidRPr="008924E9">
        <w:rPr>
          <w:rFonts w:cstheme="minorHAnsi"/>
          <w:sz w:val="21"/>
          <w:szCs w:val="21"/>
          <w:shd w:val="clear" w:color="auto" w:fill="FFFFFF"/>
        </w:rPr>
        <w:t xml:space="preserve">Σχετ: </w:t>
      </w:r>
      <w:r w:rsidR="006321E0">
        <w:rPr>
          <w:rFonts w:cstheme="minorHAnsi"/>
          <w:sz w:val="21"/>
          <w:szCs w:val="21"/>
          <w:shd w:val="clear" w:color="auto" w:fill="FFFFFF"/>
        </w:rPr>
        <w:t xml:space="preserve">Σχέδιο νέας σύμβασης </w:t>
      </w:r>
      <w:r w:rsidRPr="008924E9">
        <w:rPr>
          <w:rFonts w:cstheme="minorHAnsi"/>
          <w:sz w:val="21"/>
          <w:szCs w:val="21"/>
          <w:shd w:val="clear" w:color="auto" w:fill="FFFFFF"/>
        </w:rPr>
        <w:t>της Ε.Ε.Α.Α. ΑΕ</w:t>
      </w:r>
      <w:r w:rsidR="006321E0">
        <w:rPr>
          <w:rFonts w:cstheme="minorHAnsi"/>
          <w:sz w:val="21"/>
          <w:szCs w:val="21"/>
          <w:shd w:val="clear" w:color="auto" w:fill="FFFFFF"/>
        </w:rPr>
        <w:t xml:space="preserve"> με τον Δήμο Βόλου.</w:t>
      </w:r>
      <w:r w:rsidRPr="008924E9">
        <w:rPr>
          <w:rFonts w:cstheme="minorHAnsi"/>
          <w:sz w:val="21"/>
          <w:szCs w:val="21"/>
          <w:shd w:val="clear" w:color="auto" w:fill="FFFFFF"/>
        </w:rPr>
        <w:t xml:space="preserve"> </w:t>
      </w:r>
    </w:p>
    <w:p w14:paraId="27E98ECE" w14:textId="77777777" w:rsidR="00B857CD" w:rsidRPr="008924E9" w:rsidRDefault="00B857CD" w:rsidP="000C624F">
      <w:pPr>
        <w:pStyle w:val="Bodytext31"/>
        <w:shd w:val="clear" w:color="auto" w:fill="auto"/>
        <w:spacing w:after="0" w:line="240" w:lineRule="auto"/>
        <w:jc w:val="both"/>
        <w:rPr>
          <w:rFonts w:cstheme="minorHAnsi"/>
          <w:b w:val="0"/>
          <w:bCs w:val="0"/>
          <w:sz w:val="21"/>
          <w:szCs w:val="21"/>
          <w:shd w:val="clear" w:color="auto" w:fill="FFFFFF"/>
        </w:rPr>
      </w:pPr>
    </w:p>
    <w:bookmarkEnd w:id="1"/>
    <w:p w14:paraId="4B775C10" w14:textId="77777777" w:rsidR="00C9396D" w:rsidRPr="008924E9" w:rsidRDefault="00C9396D" w:rsidP="00C9396D">
      <w:pPr>
        <w:pStyle w:val="10"/>
        <w:shd w:val="clear" w:color="auto" w:fill="auto"/>
        <w:spacing w:line="240" w:lineRule="auto"/>
        <w:ind w:firstLine="0"/>
        <w:jc w:val="both"/>
        <w:rPr>
          <w:rFonts w:cstheme="minorHAnsi"/>
          <w:color w:val="000000"/>
          <w:sz w:val="22"/>
          <w:szCs w:val="22"/>
        </w:rPr>
      </w:pPr>
    </w:p>
    <w:p w14:paraId="4A31EEB5" w14:textId="7B6B81F3" w:rsidR="00CE14E8" w:rsidRPr="007D51AD" w:rsidRDefault="00C9396D" w:rsidP="008924E9">
      <w:pPr>
        <w:pStyle w:val="10"/>
        <w:ind w:firstLine="720"/>
        <w:jc w:val="both"/>
        <w:rPr>
          <w:rFonts w:cstheme="minorHAnsi"/>
          <w:color w:val="000000"/>
          <w:sz w:val="22"/>
          <w:szCs w:val="22"/>
        </w:rPr>
      </w:pPr>
      <w:r w:rsidRPr="007D51AD">
        <w:rPr>
          <w:rFonts w:cstheme="minorHAnsi"/>
          <w:color w:val="000000"/>
          <w:sz w:val="22"/>
          <w:szCs w:val="22"/>
        </w:rPr>
        <w:t>Σύμφωνα με</w:t>
      </w:r>
      <w:r w:rsidR="00B857CD" w:rsidRPr="007D51AD">
        <w:rPr>
          <w:rFonts w:cstheme="minorHAnsi"/>
          <w:color w:val="000000"/>
          <w:sz w:val="22"/>
          <w:szCs w:val="22"/>
        </w:rPr>
        <w:t xml:space="preserve"> το ανωτέρω σχετικό</w:t>
      </w:r>
      <w:r w:rsidR="00985B85" w:rsidRPr="007D51AD">
        <w:rPr>
          <w:rFonts w:cstheme="minorHAnsi"/>
          <w:color w:val="000000"/>
          <w:sz w:val="22"/>
          <w:szCs w:val="22"/>
        </w:rPr>
        <w:t xml:space="preserve"> και το γεγονός ότι η </w:t>
      </w:r>
      <w:r w:rsidR="001E221A" w:rsidRPr="007D51AD">
        <w:rPr>
          <w:rFonts w:cstheme="minorHAnsi"/>
          <w:color w:val="000000"/>
          <w:sz w:val="22"/>
          <w:szCs w:val="22"/>
        </w:rPr>
        <w:t xml:space="preserve">προηγούμενη </w:t>
      </w:r>
      <w:r w:rsidR="00985B85" w:rsidRPr="007D51AD">
        <w:rPr>
          <w:rFonts w:cstheme="minorHAnsi"/>
          <w:color w:val="000000"/>
          <w:sz w:val="22"/>
          <w:szCs w:val="22"/>
        </w:rPr>
        <w:t>σύμβαση</w:t>
      </w:r>
      <w:r w:rsidR="00053946" w:rsidRPr="00053946">
        <w:rPr>
          <w:rFonts w:cstheme="minorHAnsi"/>
          <w:color w:val="000000"/>
          <w:sz w:val="22"/>
          <w:szCs w:val="22"/>
        </w:rPr>
        <w:t xml:space="preserve"> </w:t>
      </w:r>
      <w:r w:rsidR="00053946">
        <w:rPr>
          <w:rFonts w:cstheme="minorHAnsi"/>
          <w:color w:val="000000"/>
          <w:sz w:val="22"/>
          <w:szCs w:val="22"/>
        </w:rPr>
        <w:t xml:space="preserve">λήγει </w:t>
      </w:r>
      <w:r w:rsidR="00C54CD9">
        <w:rPr>
          <w:rFonts w:cstheme="minorHAnsi"/>
          <w:color w:val="000000"/>
          <w:sz w:val="22"/>
          <w:szCs w:val="22"/>
        </w:rPr>
        <w:t xml:space="preserve">στις </w:t>
      </w:r>
      <w:r w:rsidR="00390635" w:rsidRPr="007D51AD">
        <w:rPr>
          <w:rFonts w:cstheme="minorHAnsi"/>
          <w:color w:val="000000"/>
          <w:sz w:val="22"/>
          <w:szCs w:val="22"/>
        </w:rPr>
        <w:t>31-</w:t>
      </w:r>
      <w:r w:rsidR="006321E0">
        <w:rPr>
          <w:rFonts w:cstheme="minorHAnsi"/>
          <w:color w:val="000000"/>
          <w:sz w:val="22"/>
          <w:szCs w:val="22"/>
        </w:rPr>
        <w:t>12</w:t>
      </w:r>
      <w:r w:rsidR="00390635" w:rsidRPr="007D51AD">
        <w:rPr>
          <w:rFonts w:cstheme="minorHAnsi"/>
          <w:color w:val="000000"/>
          <w:sz w:val="22"/>
          <w:szCs w:val="22"/>
        </w:rPr>
        <w:t>-202</w:t>
      </w:r>
      <w:r w:rsidR="00053946">
        <w:rPr>
          <w:rFonts w:cstheme="minorHAnsi"/>
          <w:color w:val="000000"/>
          <w:sz w:val="22"/>
          <w:szCs w:val="22"/>
        </w:rPr>
        <w:t>4</w:t>
      </w:r>
      <w:r w:rsidR="00985B85" w:rsidRPr="007D51AD">
        <w:rPr>
          <w:rFonts w:cstheme="minorHAnsi"/>
          <w:color w:val="000000"/>
          <w:sz w:val="22"/>
          <w:szCs w:val="22"/>
        </w:rPr>
        <w:t>,</w:t>
      </w:r>
      <w:r w:rsidR="001E221A" w:rsidRPr="007D51AD">
        <w:rPr>
          <w:rFonts w:cstheme="minorHAnsi"/>
          <w:color w:val="000000"/>
          <w:sz w:val="22"/>
          <w:szCs w:val="22"/>
        </w:rPr>
        <w:t xml:space="preserve"> </w:t>
      </w:r>
      <w:r w:rsidR="00B857CD" w:rsidRPr="007D51AD">
        <w:rPr>
          <w:rFonts w:cstheme="minorHAnsi"/>
          <w:color w:val="000000"/>
          <w:sz w:val="22"/>
          <w:szCs w:val="22"/>
        </w:rPr>
        <w:t xml:space="preserve"> σας διαβιβάζω συνημμένα το σχέδιο </w:t>
      </w:r>
      <w:r w:rsidR="006321E0">
        <w:rPr>
          <w:rFonts w:cstheme="minorHAnsi"/>
          <w:color w:val="000000"/>
          <w:sz w:val="22"/>
          <w:szCs w:val="22"/>
        </w:rPr>
        <w:t xml:space="preserve">της νέας </w:t>
      </w:r>
      <w:r w:rsidR="00B857CD" w:rsidRPr="007D51AD">
        <w:rPr>
          <w:rFonts w:cstheme="minorHAnsi"/>
          <w:color w:val="000000"/>
          <w:sz w:val="22"/>
          <w:szCs w:val="22"/>
        </w:rPr>
        <w:t>σύμβασης συνεργασίας</w:t>
      </w:r>
      <w:r w:rsidR="009C2641" w:rsidRPr="007D51AD">
        <w:rPr>
          <w:rFonts w:cstheme="minorHAnsi"/>
          <w:color w:val="000000"/>
          <w:sz w:val="22"/>
          <w:szCs w:val="22"/>
        </w:rPr>
        <w:t xml:space="preserve"> </w:t>
      </w:r>
      <w:r w:rsidR="00B857CD" w:rsidRPr="007D51AD">
        <w:rPr>
          <w:rFonts w:cstheme="minorHAnsi"/>
          <w:color w:val="000000"/>
          <w:sz w:val="22"/>
          <w:szCs w:val="22"/>
        </w:rPr>
        <w:t xml:space="preserve">για την </w:t>
      </w:r>
      <w:r w:rsidR="00985B85" w:rsidRPr="007D51AD">
        <w:rPr>
          <w:rFonts w:cstheme="minorHAnsi"/>
          <w:color w:val="000000"/>
          <w:sz w:val="22"/>
          <w:szCs w:val="22"/>
        </w:rPr>
        <w:t>εναλλακτική</w:t>
      </w:r>
      <w:r w:rsidR="00B857CD" w:rsidRPr="007D51AD">
        <w:rPr>
          <w:rFonts w:cstheme="minorHAnsi"/>
          <w:color w:val="000000"/>
          <w:sz w:val="22"/>
          <w:szCs w:val="22"/>
        </w:rPr>
        <w:t xml:space="preserve"> διαχείριση δημοτικών αποβλήτων συσκευασίας μεταξύ του Δήμου Βόλου και της Ε</w:t>
      </w:r>
      <w:r w:rsidR="00985B85" w:rsidRPr="007D51AD">
        <w:rPr>
          <w:rFonts w:cstheme="minorHAnsi"/>
          <w:color w:val="000000"/>
          <w:sz w:val="22"/>
          <w:szCs w:val="22"/>
        </w:rPr>
        <w:t>λληνικής Εταιρείας Αξιοποίησης Ανακύκλωσης (Ε.Ε.Α.Α. ΑΕ)</w:t>
      </w:r>
      <w:r w:rsidR="008924E9" w:rsidRPr="007D51AD">
        <w:rPr>
          <w:rFonts w:cstheme="minorHAnsi"/>
          <w:color w:val="000000"/>
          <w:sz w:val="22"/>
          <w:szCs w:val="22"/>
        </w:rPr>
        <w:t xml:space="preserve"> </w:t>
      </w:r>
      <w:r w:rsidR="00985B85" w:rsidRPr="007D51AD">
        <w:rPr>
          <w:rFonts w:cstheme="minorHAnsi"/>
          <w:color w:val="000000"/>
          <w:sz w:val="22"/>
          <w:szCs w:val="22"/>
        </w:rPr>
        <w:t xml:space="preserve">για το χρονικό διάστημα από </w:t>
      </w:r>
      <w:r w:rsidR="00390635" w:rsidRPr="007D51AD">
        <w:rPr>
          <w:rFonts w:cstheme="minorHAnsi"/>
          <w:color w:val="000000"/>
          <w:sz w:val="22"/>
          <w:szCs w:val="22"/>
        </w:rPr>
        <w:t>1-</w:t>
      </w:r>
      <w:r w:rsidR="006321E0">
        <w:rPr>
          <w:rFonts w:cstheme="minorHAnsi"/>
          <w:color w:val="000000"/>
          <w:sz w:val="22"/>
          <w:szCs w:val="22"/>
        </w:rPr>
        <w:t>1</w:t>
      </w:r>
      <w:r w:rsidR="00390635" w:rsidRPr="007D51AD">
        <w:rPr>
          <w:rFonts w:cstheme="minorHAnsi"/>
          <w:color w:val="000000"/>
          <w:sz w:val="22"/>
          <w:szCs w:val="22"/>
        </w:rPr>
        <w:t>-202</w:t>
      </w:r>
      <w:r w:rsidR="00053946">
        <w:rPr>
          <w:rFonts w:cstheme="minorHAnsi"/>
          <w:color w:val="000000"/>
          <w:sz w:val="22"/>
          <w:szCs w:val="22"/>
        </w:rPr>
        <w:t>5</w:t>
      </w:r>
      <w:r w:rsidR="00985B85" w:rsidRPr="007D51AD">
        <w:rPr>
          <w:rFonts w:cstheme="minorHAnsi"/>
          <w:color w:val="000000"/>
          <w:sz w:val="22"/>
          <w:szCs w:val="22"/>
        </w:rPr>
        <w:t xml:space="preserve"> έως 31-</w:t>
      </w:r>
      <w:r w:rsidR="00390635" w:rsidRPr="007D51AD">
        <w:rPr>
          <w:rFonts w:cstheme="minorHAnsi"/>
          <w:color w:val="000000"/>
          <w:sz w:val="22"/>
          <w:szCs w:val="22"/>
        </w:rPr>
        <w:t>12</w:t>
      </w:r>
      <w:r w:rsidR="00985B85" w:rsidRPr="007D51AD">
        <w:rPr>
          <w:rFonts w:cstheme="minorHAnsi"/>
          <w:color w:val="000000"/>
          <w:sz w:val="22"/>
          <w:szCs w:val="22"/>
        </w:rPr>
        <w:t>-202</w:t>
      </w:r>
      <w:r w:rsidR="00053946">
        <w:rPr>
          <w:rFonts w:cstheme="minorHAnsi"/>
          <w:color w:val="000000"/>
          <w:sz w:val="22"/>
          <w:szCs w:val="22"/>
        </w:rPr>
        <w:t>5</w:t>
      </w:r>
      <w:r w:rsidR="00985B85" w:rsidRPr="007D51AD">
        <w:rPr>
          <w:rFonts w:cstheme="minorHAnsi"/>
          <w:color w:val="000000"/>
          <w:sz w:val="22"/>
          <w:szCs w:val="22"/>
        </w:rPr>
        <w:t xml:space="preserve">. </w:t>
      </w:r>
      <w:r w:rsidR="001D3ED1" w:rsidRPr="007D51AD">
        <w:rPr>
          <w:rFonts w:cstheme="minorHAnsi"/>
          <w:color w:val="000000"/>
          <w:sz w:val="22"/>
          <w:szCs w:val="22"/>
        </w:rPr>
        <w:t>Όπου η Ε.Ε.Α.Α. ΑΕ θα καταβάλλει στον Δήμο τίμημα για:</w:t>
      </w:r>
    </w:p>
    <w:p w14:paraId="630A9041" w14:textId="685DFEA2" w:rsidR="001D3ED1" w:rsidRPr="007D51AD" w:rsidRDefault="001D3ED1" w:rsidP="001D3ED1">
      <w:pPr>
        <w:pStyle w:val="10"/>
        <w:numPr>
          <w:ilvl w:val="0"/>
          <w:numId w:val="6"/>
        </w:numPr>
        <w:jc w:val="both"/>
        <w:rPr>
          <w:rFonts w:cstheme="minorHAnsi"/>
          <w:color w:val="000000"/>
          <w:sz w:val="22"/>
          <w:szCs w:val="22"/>
        </w:rPr>
      </w:pPr>
      <w:r w:rsidRPr="007D51AD">
        <w:rPr>
          <w:rFonts w:cstheme="minorHAnsi"/>
          <w:color w:val="000000"/>
          <w:sz w:val="22"/>
          <w:szCs w:val="22"/>
        </w:rPr>
        <w:t>Χαρτί/χαρτόνι συσκευασίας</w:t>
      </w:r>
      <w:r w:rsidR="00C55C53">
        <w:rPr>
          <w:rFonts w:cstheme="minorHAnsi"/>
          <w:color w:val="000000"/>
          <w:sz w:val="22"/>
          <w:szCs w:val="22"/>
        </w:rPr>
        <w:t xml:space="preserve"> πέντε ευρώ (</w:t>
      </w:r>
      <w:r w:rsidR="006321E0">
        <w:rPr>
          <w:rFonts w:cstheme="minorHAnsi"/>
          <w:color w:val="000000"/>
          <w:sz w:val="22"/>
          <w:szCs w:val="22"/>
        </w:rPr>
        <w:t>5</w:t>
      </w:r>
      <w:r w:rsidRPr="007D51AD">
        <w:rPr>
          <w:rFonts w:cstheme="minorHAnsi"/>
          <w:color w:val="000000"/>
          <w:sz w:val="22"/>
          <w:szCs w:val="22"/>
        </w:rPr>
        <w:t>,00€</w:t>
      </w:r>
      <w:r w:rsidR="00C55C53">
        <w:rPr>
          <w:rFonts w:cstheme="minorHAnsi"/>
          <w:color w:val="000000"/>
          <w:sz w:val="22"/>
          <w:szCs w:val="22"/>
        </w:rPr>
        <w:t>)</w:t>
      </w:r>
      <w:r w:rsidRPr="007D51AD">
        <w:rPr>
          <w:rFonts w:cstheme="minorHAnsi"/>
          <w:color w:val="000000"/>
          <w:sz w:val="22"/>
          <w:szCs w:val="22"/>
        </w:rPr>
        <w:t xml:space="preserve"> για κάθε ανακτώμενο τόνο.</w:t>
      </w:r>
    </w:p>
    <w:p w14:paraId="582E1F96" w14:textId="53AA2AC4" w:rsidR="001D3ED1" w:rsidRPr="007D51AD" w:rsidRDefault="001D3ED1" w:rsidP="001D3ED1">
      <w:pPr>
        <w:pStyle w:val="a3"/>
        <w:numPr>
          <w:ilvl w:val="0"/>
          <w:numId w:val="6"/>
        </w:numP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D51AD">
        <w:rPr>
          <w:rFonts w:asciiTheme="minorHAnsi" w:hAnsiTheme="minorHAnsi" w:cstheme="minorHAnsi"/>
          <w:color w:val="000000"/>
          <w:sz w:val="22"/>
          <w:szCs w:val="22"/>
        </w:rPr>
        <w:t xml:space="preserve">Όλα τα άλλα ανακτώμενα απόβλητα συσκευασίας, εκτός χαρτί/χαρτόνι </w:t>
      </w:r>
      <w:r w:rsidR="00C55C53">
        <w:rPr>
          <w:rFonts w:asciiTheme="minorHAnsi" w:hAnsiTheme="minorHAnsi" w:cstheme="minorHAnsi"/>
          <w:color w:val="000000"/>
          <w:sz w:val="22"/>
          <w:szCs w:val="22"/>
        </w:rPr>
        <w:t>εβδομήντα ευρώ (</w:t>
      </w:r>
      <w:r w:rsidR="006321E0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7D51AD">
        <w:rPr>
          <w:rFonts w:asciiTheme="minorHAnsi" w:hAnsiTheme="minorHAnsi" w:cstheme="minorHAnsi"/>
          <w:color w:val="000000"/>
          <w:sz w:val="22"/>
          <w:szCs w:val="22"/>
        </w:rPr>
        <w:t>0,00€</w:t>
      </w:r>
      <w:r w:rsidR="00C55C53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7D51A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D51AD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για κάθε ανακτώμενο τόνο.</w:t>
      </w:r>
    </w:p>
    <w:p w14:paraId="3D0AF67E" w14:textId="42CA39A9" w:rsidR="00985B85" w:rsidRPr="007D51AD" w:rsidRDefault="008924E9" w:rsidP="008924E9">
      <w:pPr>
        <w:pStyle w:val="10"/>
        <w:ind w:firstLine="720"/>
        <w:jc w:val="both"/>
        <w:rPr>
          <w:rFonts w:cstheme="minorHAnsi"/>
          <w:color w:val="000000"/>
          <w:sz w:val="22"/>
          <w:szCs w:val="22"/>
        </w:rPr>
      </w:pPr>
      <w:r w:rsidRPr="007D51AD">
        <w:rPr>
          <w:rFonts w:cstheme="minorHAnsi"/>
          <w:color w:val="000000"/>
          <w:sz w:val="22"/>
          <w:szCs w:val="22"/>
        </w:rPr>
        <w:t>Παρακαλούμε</w:t>
      </w:r>
      <w:r w:rsidR="00985B85" w:rsidRPr="007D51AD">
        <w:rPr>
          <w:rFonts w:cstheme="minorHAnsi"/>
          <w:color w:val="000000"/>
          <w:sz w:val="22"/>
          <w:szCs w:val="22"/>
        </w:rPr>
        <w:t xml:space="preserve"> για την εισαγωγή του </w:t>
      </w:r>
      <w:r w:rsidRPr="007D51AD">
        <w:rPr>
          <w:rFonts w:cstheme="minorHAnsi"/>
          <w:color w:val="000000"/>
          <w:sz w:val="22"/>
          <w:szCs w:val="22"/>
        </w:rPr>
        <w:t>θέματος</w:t>
      </w:r>
      <w:r w:rsidR="00985B85" w:rsidRPr="007D51AD">
        <w:rPr>
          <w:rFonts w:cstheme="minorHAnsi"/>
          <w:color w:val="000000"/>
          <w:sz w:val="22"/>
          <w:szCs w:val="22"/>
        </w:rPr>
        <w:t xml:space="preserve"> στο </w:t>
      </w:r>
      <w:r w:rsidRPr="007D51AD">
        <w:rPr>
          <w:rFonts w:cstheme="minorHAnsi"/>
          <w:color w:val="000000"/>
          <w:sz w:val="22"/>
          <w:szCs w:val="22"/>
        </w:rPr>
        <w:t>Δημοτικό Συμβούλιο</w:t>
      </w:r>
      <w:r w:rsidR="00985B85" w:rsidRPr="007D51AD">
        <w:rPr>
          <w:rFonts w:cstheme="minorHAnsi"/>
          <w:color w:val="000000"/>
          <w:sz w:val="22"/>
          <w:szCs w:val="22"/>
        </w:rPr>
        <w:t xml:space="preserve"> και τη λήψη σχετικ</w:t>
      </w:r>
      <w:r w:rsidRPr="007D51AD">
        <w:rPr>
          <w:rFonts w:cstheme="minorHAnsi"/>
          <w:color w:val="000000"/>
          <w:sz w:val="22"/>
          <w:szCs w:val="22"/>
        </w:rPr>
        <w:t xml:space="preserve">ής </w:t>
      </w:r>
      <w:r w:rsidR="00985B85" w:rsidRPr="007D51AD">
        <w:rPr>
          <w:rFonts w:cstheme="minorHAnsi"/>
          <w:color w:val="000000"/>
          <w:sz w:val="22"/>
          <w:szCs w:val="22"/>
        </w:rPr>
        <w:t xml:space="preserve"> απ</w:t>
      </w:r>
      <w:r w:rsidRPr="007D51AD">
        <w:rPr>
          <w:rFonts w:cstheme="minorHAnsi"/>
          <w:color w:val="000000"/>
          <w:sz w:val="22"/>
          <w:szCs w:val="22"/>
        </w:rPr>
        <w:t xml:space="preserve">όφασης. </w:t>
      </w:r>
    </w:p>
    <w:p w14:paraId="21C59C77" w14:textId="738B7710" w:rsidR="00C9396D" w:rsidRPr="007D51AD" w:rsidRDefault="008F2BEC" w:rsidP="00985B85">
      <w:pPr>
        <w:pStyle w:val="10"/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  <w:r w:rsidRPr="007D51AD">
        <w:rPr>
          <w:rFonts w:cstheme="minorHAnsi"/>
          <w:color w:val="000000"/>
          <w:sz w:val="22"/>
          <w:szCs w:val="22"/>
          <w:shd w:val="clear" w:color="auto" w:fill="FFFFFF"/>
        </w:rPr>
        <w:t xml:space="preserve"> </w:t>
      </w:r>
    </w:p>
    <w:p w14:paraId="29CD3600" w14:textId="409D7392" w:rsidR="007B061A" w:rsidRDefault="007B061A" w:rsidP="007B061A">
      <w:pPr>
        <w:ind w:firstLine="57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73676C25" w14:textId="77777777" w:rsidR="007B061A" w:rsidRPr="00014B92" w:rsidRDefault="007B061A" w:rsidP="007B061A">
      <w:pPr>
        <w:ind w:firstLine="57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0C66CAD2" w14:textId="77777777" w:rsidR="00024525" w:rsidRPr="00014B92" w:rsidRDefault="00024525" w:rsidP="00024525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58" w:type="dxa"/>
        <w:tblInd w:w="-294" w:type="dxa"/>
        <w:tblLook w:val="0000" w:firstRow="0" w:lastRow="0" w:firstColumn="0" w:lastColumn="0" w:noHBand="0" w:noVBand="0"/>
      </w:tblPr>
      <w:tblGrid>
        <w:gridCol w:w="4655"/>
        <w:gridCol w:w="283"/>
        <w:gridCol w:w="29"/>
        <w:gridCol w:w="4791"/>
      </w:tblGrid>
      <w:tr w:rsidR="00024525" w:rsidRPr="00014B92" w14:paraId="6E8B4FD4" w14:textId="77777777" w:rsidTr="003626D5">
        <w:trPr>
          <w:trHeight w:val="1275"/>
        </w:trPr>
        <w:tc>
          <w:tcPr>
            <w:tcW w:w="4938" w:type="dxa"/>
            <w:gridSpan w:val="2"/>
          </w:tcPr>
          <w:p w14:paraId="5E7F97CE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Ο ΑΝ. ΠΡ/ΝΟΣ Δ/ΝΣΗΣ </w:t>
            </w:r>
          </w:p>
          <w:p w14:paraId="5FEF988B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ΚΑΘΑΡΙΟΤΗΤΑΣ &amp; ΑΝΑΚΥΚΛΩΣΗΣ</w:t>
            </w:r>
          </w:p>
          <w:p w14:paraId="17EA1B9A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31A32A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4D28ED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ΚΩΝ/ΝΟΣ ΚΑΤΣΑΡΟΣ</w:t>
            </w:r>
          </w:p>
          <w:p w14:paraId="4D27B515" w14:textId="106C390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ΠΕΡΙΒΑΛΛΟΝΤΟΛΟΓΟΣ ΠΕ</w:t>
            </w:r>
            <w:r w:rsidR="00014B92">
              <w:rPr>
                <w:rFonts w:asciiTheme="minorHAnsi" w:hAnsiTheme="minorHAnsi" w:cstheme="minorHAnsi"/>
                <w:b/>
                <w:sz w:val="22"/>
                <w:szCs w:val="22"/>
              </w:rPr>
              <w:t>/Α</w:t>
            </w: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gridSpan w:val="2"/>
          </w:tcPr>
          <w:p w14:paraId="075ACE2F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>Ο ΑΝΤΙΔΗΜΑΡΧΟΣ</w:t>
            </w:r>
          </w:p>
          <w:p w14:paraId="41A49599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ΚΑΘΑΡΙΟΤΗΤΑΣ &amp; ΑΝΑΚΥΚΛΩΣΗΣ</w:t>
            </w:r>
          </w:p>
          <w:p w14:paraId="620BF515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CD5AD31" w14:textId="77777777" w:rsidR="00024525" w:rsidRPr="00014B92" w:rsidRDefault="00024525" w:rsidP="000245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621820" w14:textId="77777777" w:rsidR="00024525" w:rsidRPr="00014B92" w:rsidRDefault="00024525" w:rsidP="000245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44700C" w14:textId="3082048D" w:rsidR="00024525" w:rsidRPr="00014B92" w:rsidRDefault="006321E0" w:rsidP="000245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ΓΕΩΡΓΙΟΣ ΠΡΑΤΤΟΣ </w:t>
            </w:r>
            <w:r w:rsidR="00174D72"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024525" w:rsidRPr="00014B92" w14:paraId="60EB0B03" w14:textId="77777777" w:rsidTr="003626D5">
        <w:trPr>
          <w:trHeight w:val="1871"/>
        </w:trPr>
        <w:tc>
          <w:tcPr>
            <w:tcW w:w="4655" w:type="dxa"/>
          </w:tcPr>
          <w:p w14:paraId="71825F30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18AB949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1F3014F" w14:textId="71A62CB5" w:rsidR="00024525" w:rsidRPr="00014B92" w:rsidRDefault="006321E0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Η</w:t>
            </w:r>
            <w:r w:rsidR="00024525"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ΓΕΝΙΚ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Η</w:t>
            </w:r>
            <w:r w:rsidR="00024525"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ΓΡΑΜΜΑΤΕΑΣ</w:t>
            </w:r>
          </w:p>
          <w:p w14:paraId="5285FABB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8F0B943" w14:textId="77777777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6003DAB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24AAC8E" w14:textId="5386341F" w:rsidR="00024525" w:rsidRPr="00014B92" w:rsidRDefault="006321E0" w:rsidP="000245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ΕΛΕΝΗ ΓΑΚΙΟΠΟΥΛΟΥ </w:t>
            </w:r>
          </w:p>
        </w:tc>
        <w:tc>
          <w:tcPr>
            <w:tcW w:w="312" w:type="dxa"/>
            <w:gridSpan w:val="2"/>
          </w:tcPr>
          <w:p w14:paraId="55CA787C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791" w:type="dxa"/>
          </w:tcPr>
          <w:p w14:paraId="537D1007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FDCB45B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10002C4" w14:textId="0B1B5C3F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</w:t>
            </w:r>
            <w:r w:rsidR="007B061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</w:t>
            </w: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Ο ΔΗΜΑΡΧΟΣ</w:t>
            </w:r>
          </w:p>
          <w:p w14:paraId="0876EEDA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5B5C5E9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7655A2" w14:textId="77777777" w:rsidR="00024525" w:rsidRPr="00014B92" w:rsidRDefault="00024525" w:rsidP="000245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C00777" w14:textId="54D9DC79" w:rsidR="00024525" w:rsidRPr="00014B92" w:rsidRDefault="00024525" w:rsidP="000245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</w:t>
            </w:r>
            <w:r w:rsidR="007B061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</w:t>
            </w:r>
            <w:r w:rsidRPr="00014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ΑΧΙΛΛΕΑΣ ΜΠΕΟΣ</w:t>
            </w:r>
          </w:p>
        </w:tc>
      </w:tr>
    </w:tbl>
    <w:p w14:paraId="5894661A" w14:textId="2CB34B2D" w:rsidR="00D53434" w:rsidRDefault="00D53434" w:rsidP="00024525">
      <w:pPr>
        <w:jc w:val="both"/>
      </w:pPr>
    </w:p>
    <w:p w14:paraId="552E8679" w14:textId="77777777" w:rsidR="004F644D" w:rsidRDefault="004F644D" w:rsidP="00024525">
      <w:pPr>
        <w:jc w:val="both"/>
      </w:pPr>
    </w:p>
    <w:p w14:paraId="4753F88B" w14:textId="77777777" w:rsidR="004F644D" w:rsidRDefault="004F644D" w:rsidP="00024525">
      <w:pPr>
        <w:jc w:val="both"/>
      </w:pPr>
    </w:p>
    <w:p w14:paraId="7CBCA815" w14:textId="77777777" w:rsidR="004F644D" w:rsidRDefault="004F644D" w:rsidP="00024525">
      <w:pPr>
        <w:jc w:val="both"/>
      </w:pPr>
    </w:p>
    <w:p w14:paraId="675982FC" w14:textId="749DA2CD" w:rsidR="004F644D" w:rsidRDefault="004F644D" w:rsidP="00024525">
      <w:pPr>
        <w:jc w:val="both"/>
      </w:pPr>
    </w:p>
    <w:p w14:paraId="39A03088" w14:textId="77777777" w:rsidR="004F644D" w:rsidRDefault="004F644D" w:rsidP="00024525">
      <w:pPr>
        <w:jc w:val="both"/>
      </w:pPr>
    </w:p>
    <w:sectPr w:rsidR="004F644D" w:rsidSect="00971D08">
      <w:pgSz w:w="11910" w:h="16840"/>
      <w:pgMar w:top="1360" w:right="1680" w:bottom="920" w:left="1680" w:header="0" w:footer="7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2CD62" w14:textId="77777777" w:rsidR="0081065D" w:rsidRDefault="0081065D">
      <w:r>
        <w:separator/>
      </w:r>
    </w:p>
  </w:endnote>
  <w:endnote w:type="continuationSeparator" w:id="0">
    <w:p w14:paraId="2E6AA67A" w14:textId="77777777" w:rsidR="0081065D" w:rsidRDefault="00810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261A1" w14:textId="77777777" w:rsidR="0081065D" w:rsidRDefault="0081065D">
      <w:r>
        <w:separator/>
      </w:r>
    </w:p>
  </w:footnote>
  <w:footnote w:type="continuationSeparator" w:id="0">
    <w:p w14:paraId="1E140F38" w14:textId="77777777" w:rsidR="0081065D" w:rsidRDefault="00810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227D"/>
    <w:multiLevelType w:val="multilevel"/>
    <w:tmpl w:val="61D2307E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FD1610"/>
    <w:multiLevelType w:val="hybridMultilevel"/>
    <w:tmpl w:val="1496FCC2"/>
    <w:lvl w:ilvl="0" w:tplc="41466D7E">
      <w:start w:val="1"/>
      <w:numFmt w:val="decimal"/>
      <w:lvlText w:val="%1."/>
      <w:lvlJc w:val="left"/>
      <w:pPr>
        <w:ind w:left="900" w:hanging="300"/>
        <w:jc w:val="right"/>
      </w:pPr>
      <w:rPr>
        <w:rFonts w:hint="default"/>
        <w:spacing w:val="-3"/>
        <w:w w:val="100"/>
        <w:lang w:val="el-GR" w:eastAsia="el-GR" w:bidi="el-GR"/>
      </w:rPr>
    </w:lvl>
    <w:lvl w:ilvl="1" w:tplc="0C1281C2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l-GR" w:bidi="el-GR"/>
      </w:rPr>
    </w:lvl>
    <w:lvl w:ilvl="2" w:tplc="647437F6">
      <w:numFmt w:val="bullet"/>
      <w:lvlText w:val="•"/>
      <w:lvlJc w:val="left"/>
      <w:pPr>
        <w:ind w:left="1802" w:hanging="360"/>
      </w:pPr>
      <w:rPr>
        <w:rFonts w:hint="default"/>
        <w:lang w:val="el-GR" w:eastAsia="el-GR" w:bidi="el-GR"/>
      </w:rPr>
    </w:lvl>
    <w:lvl w:ilvl="3" w:tplc="593482DE">
      <w:numFmt w:val="bullet"/>
      <w:lvlText w:val="•"/>
      <w:lvlJc w:val="left"/>
      <w:pPr>
        <w:ind w:left="2705" w:hanging="360"/>
      </w:pPr>
      <w:rPr>
        <w:rFonts w:hint="default"/>
        <w:lang w:val="el-GR" w:eastAsia="el-GR" w:bidi="el-GR"/>
      </w:rPr>
    </w:lvl>
    <w:lvl w:ilvl="4" w:tplc="1CDC9F5A">
      <w:numFmt w:val="bullet"/>
      <w:lvlText w:val="•"/>
      <w:lvlJc w:val="left"/>
      <w:pPr>
        <w:ind w:left="3608" w:hanging="360"/>
      </w:pPr>
      <w:rPr>
        <w:rFonts w:hint="default"/>
        <w:lang w:val="el-GR" w:eastAsia="el-GR" w:bidi="el-GR"/>
      </w:rPr>
    </w:lvl>
    <w:lvl w:ilvl="5" w:tplc="B44A0EEE">
      <w:numFmt w:val="bullet"/>
      <w:lvlText w:val="•"/>
      <w:lvlJc w:val="left"/>
      <w:pPr>
        <w:ind w:left="4511" w:hanging="360"/>
      </w:pPr>
      <w:rPr>
        <w:rFonts w:hint="default"/>
        <w:lang w:val="el-GR" w:eastAsia="el-GR" w:bidi="el-GR"/>
      </w:rPr>
    </w:lvl>
    <w:lvl w:ilvl="6" w:tplc="14541842">
      <w:numFmt w:val="bullet"/>
      <w:lvlText w:val="•"/>
      <w:lvlJc w:val="left"/>
      <w:pPr>
        <w:ind w:left="5414" w:hanging="360"/>
      </w:pPr>
      <w:rPr>
        <w:rFonts w:hint="default"/>
        <w:lang w:val="el-GR" w:eastAsia="el-GR" w:bidi="el-GR"/>
      </w:rPr>
    </w:lvl>
    <w:lvl w:ilvl="7" w:tplc="E714760E">
      <w:numFmt w:val="bullet"/>
      <w:lvlText w:val="•"/>
      <w:lvlJc w:val="left"/>
      <w:pPr>
        <w:ind w:left="6317" w:hanging="360"/>
      </w:pPr>
      <w:rPr>
        <w:rFonts w:hint="default"/>
        <w:lang w:val="el-GR" w:eastAsia="el-GR" w:bidi="el-GR"/>
      </w:rPr>
    </w:lvl>
    <w:lvl w:ilvl="8" w:tplc="6D3ADCAC">
      <w:numFmt w:val="bullet"/>
      <w:lvlText w:val="•"/>
      <w:lvlJc w:val="left"/>
      <w:pPr>
        <w:ind w:left="7220" w:hanging="360"/>
      </w:pPr>
      <w:rPr>
        <w:rFonts w:hint="default"/>
        <w:lang w:val="el-GR" w:eastAsia="el-GR" w:bidi="el-GR"/>
      </w:rPr>
    </w:lvl>
  </w:abstractNum>
  <w:abstractNum w:abstractNumId="2" w15:restartNumberingAfterBreak="0">
    <w:nsid w:val="1F3F75F6"/>
    <w:multiLevelType w:val="hybridMultilevel"/>
    <w:tmpl w:val="692E96AE"/>
    <w:lvl w:ilvl="0" w:tplc="29A872FC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AC20D5CC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984C1C06">
      <w:numFmt w:val="bullet"/>
      <w:lvlText w:val="•"/>
      <w:lvlJc w:val="left"/>
      <w:pPr>
        <w:ind w:left="2016" w:hanging="360"/>
      </w:pPr>
      <w:rPr>
        <w:rFonts w:hint="default"/>
      </w:rPr>
    </w:lvl>
    <w:lvl w:ilvl="3" w:tplc="7952DBDA">
      <w:numFmt w:val="bullet"/>
      <w:lvlText w:val="•"/>
      <w:lvlJc w:val="left"/>
      <w:pPr>
        <w:ind w:left="2832" w:hanging="360"/>
      </w:pPr>
      <w:rPr>
        <w:rFonts w:hint="default"/>
      </w:rPr>
    </w:lvl>
    <w:lvl w:ilvl="4" w:tplc="D7C8C7C4">
      <w:numFmt w:val="bullet"/>
      <w:lvlText w:val="•"/>
      <w:lvlJc w:val="left"/>
      <w:pPr>
        <w:ind w:left="3648" w:hanging="360"/>
      </w:pPr>
      <w:rPr>
        <w:rFonts w:hint="default"/>
      </w:rPr>
    </w:lvl>
    <w:lvl w:ilvl="5" w:tplc="362A73FE">
      <w:numFmt w:val="bullet"/>
      <w:lvlText w:val="•"/>
      <w:lvlJc w:val="left"/>
      <w:pPr>
        <w:ind w:left="4465" w:hanging="360"/>
      </w:pPr>
      <w:rPr>
        <w:rFonts w:hint="default"/>
      </w:rPr>
    </w:lvl>
    <w:lvl w:ilvl="6" w:tplc="354C3196">
      <w:numFmt w:val="bullet"/>
      <w:lvlText w:val="•"/>
      <w:lvlJc w:val="left"/>
      <w:pPr>
        <w:ind w:left="5281" w:hanging="360"/>
      </w:pPr>
      <w:rPr>
        <w:rFonts w:hint="default"/>
      </w:rPr>
    </w:lvl>
    <w:lvl w:ilvl="7" w:tplc="CFDCD968">
      <w:numFmt w:val="bullet"/>
      <w:lvlText w:val="•"/>
      <w:lvlJc w:val="left"/>
      <w:pPr>
        <w:ind w:left="6097" w:hanging="360"/>
      </w:pPr>
      <w:rPr>
        <w:rFonts w:hint="default"/>
      </w:rPr>
    </w:lvl>
    <w:lvl w:ilvl="8" w:tplc="FAF2B394">
      <w:numFmt w:val="bullet"/>
      <w:lvlText w:val="•"/>
      <w:lvlJc w:val="left"/>
      <w:pPr>
        <w:ind w:left="6913" w:hanging="360"/>
      </w:pPr>
      <w:rPr>
        <w:rFonts w:hint="default"/>
      </w:rPr>
    </w:lvl>
  </w:abstractNum>
  <w:abstractNum w:abstractNumId="3" w15:restartNumberingAfterBreak="0">
    <w:nsid w:val="2CF84F70"/>
    <w:multiLevelType w:val="hybridMultilevel"/>
    <w:tmpl w:val="EDB26688"/>
    <w:lvl w:ilvl="0" w:tplc="CDBC5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F824DC"/>
    <w:multiLevelType w:val="hybridMultilevel"/>
    <w:tmpl w:val="EF7600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4CA1"/>
    <w:multiLevelType w:val="hybridMultilevel"/>
    <w:tmpl w:val="6BC4AE14"/>
    <w:lvl w:ilvl="0" w:tplc="CF56BFB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376512"/>
    <w:multiLevelType w:val="hybridMultilevel"/>
    <w:tmpl w:val="505A0BB2"/>
    <w:lvl w:ilvl="0" w:tplc="13C4C728">
      <w:start w:val="1"/>
      <w:numFmt w:val="decimal"/>
      <w:lvlText w:val="%1)"/>
      <w:lvlJc w:val="left"/>
      <w:pPr>
        <w:ind w:left="120" w:hanging="307"/>
        <w:jc w:val="righ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C7468404">
      <w:numFmt w:val="bullet"/>
      <w:lvlText w:val="•"/>
      <w:lvlJc w:val="left"/>
      <w:pPr>
        <w:ind w:left="962" w:hanging="307"/>
      </w:pPr>
      <w:rPr>
        <w:rFonts w:hint="default"/>
      </w:rPr>
    </w:lvl>
    <w:lvl w:ilvl="2" w:tplc="2BBA0DEE">
      <w:numFmt w:val="bullet"/>
      <w:lvlText w:val="•"/>
      <w:lvlJc w:val="left"/>
      <w:pPr>
        <w:ind w:left="1805" w:hanging="307"/>
      </w:pPr>
      <w:rPr>
        <w:rFonts w:hint="default"/>
      </w:rPr>
    </w:lvl>
    <w:lvl w:ilvl="3" w:tplc="9E0A69A6">
      <w:numFmt w:val="bullet"/>
      <w:lvlText w:val="•"/>
      <w:lvlJc w:val="left"/>
      <w:pPr>
        <w:ind w:left="2647" w:hanging="307"/>
      </w:pPr>
      <w:rPr>
        <w:rFonts w:hint="default"/>
      </w:rPr>
    </w:lvl>
    <w:lvl w:ilvl="4" w:tplc="60FAE664">
      <w:numFmt w:val="bullet"/>
      <w:lvlText w:val="•"/>
      <w:lvlJc w:val="left"/>
      <w:pPr>
        <w:ind w:left="3490" w:hanging="307"/>
      </w:pPr>
      <w:rPr>
        <w:rFonts w:hint="default"/>
      </w:rPr>
    </w:lvl>
    <w:lvl w:ilvl="5" w:tplc="400EE6E8">
      <w:numFmt w:val="bullet"/>
      <w:lvlText w:val="•"/>
      <w:lvlJc w:val="left"/>
      <w:pPr>
        <w:ind w:left="4333" w:hanging="307"/>
      </w:pPr>
      <w:rPr>
        <w:rFonts w:hint="default"/>
      </w:rPr>
    </w:lvl>
    <w:lvl w:ilvl="6" w:tplc="CDDAD318">
      <w:numFmt w:val="bullet"/>
      <w:lvlText w:val="•"/>
      <w:lvlJc w:val="left"/>
      <w:pPr>
        <w:ind w:left="5175" w:hanging="307"/>
      </w:pPr>
      <w:rPr>
        <w:rFonts w:hint="default"/>
      </w:rPr>
    </w:lvl>
    <w:lvl w:ilvl="7" w:tplc="C0481482">
      <w:numFmt w:val="bullet"/>
      <w:lvlText w:val="•"/>
      <w:lvlJc w:val="left"/>
      <w:pPr>
        <w:ind w:left="6018" w:hanging="307"/>
      </w:pPr>
      <w:rPr>
        <w:rFonts w:hint="default"/>
      </w:rPr>
    </w:lvl>
    <w:lvl w:ilvl="8" w:tplc="1292F356">
      <w:numFmt w:val="bullet"/>
      <w:lvlText w:val="•"/>
      <w:lvlJc w:val="left"/>
      <w:pPr>
        <w:ind w:left="6861" w:hanging="307"/>
      </w:pPr>
      <w:rPr>
        <w:rFonts w:hint="default"/>
      </w:rPr>
    </w:lvl>
  </w:abstractNum>
  <w:abstractNum w:abstractNumId="7" w15:restartNumberingAfterBreak="0">
    <w:nsid w:val="3A657ECA"/>
    <w:multiLevelType w:val="hybridMultilevel"/>
    <w:tmpl w:val="C3948970"/>
    <w:lvl w:ilvl="0" w:tplc="16D2CC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901677"/>
    <w:multiLevelType w:val="hybridMultilevel"/>
    <w:tmpl w:val="F410C98A"/>
    <w:lvl w:ilvl="0" w:tplc="470E401E">
      <w:numFmt w:val="bullet"/>
      <w:lvlText w:val=""/>
      <w:lvlJc w:val="left"/>
      <w:pPr>
        <w:ind w:left="120" w:hanging="72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AA0D59A">
      <w:numFmt w:val="bullet"/>
      <w:lvlText w:val="•"/>
      <w:lvlJc w:val="left"/>
      <w:pPr>
        <w:ind w:left="962" w:hanging="720"/>
      </w:pPr>
      <w:rPr>
        <w:rFonts w:hint="default"/>
      </w:rPr>
    </w:lvl>
    <w:lvl w:ilvl="2" w:tplc="2FE829B4">
      <w:numFmt w:val="bullet"/>
      <w:lvlText w:val="•"/>
      <w:lvlJc w:val="left"/>
      <w:pPr>
        <w:ind w:left="1805" w:hanging="720"/>
      </w:pPr>
      <w:rPr>
        <w:rFonts w:hint="default"/>
      </w:rPr>
    </w:lvl>
    <w:lvl w:ilvl="3" w:tplc="23D041B8">
      <w:numFmt w:val="bullet"/>
      <w:lvlText w:val="•"/>
      <w:lvlJc w:val="left"/>
      <w:pPr>
        <w:ind w:left="2647" w:hanging="720"/>
      </w:pPr>
      <w:rPr>
        <w:rFonts w:hint="default"/>
      </w:rPr>
    </w:lvl>
    <w:lvl w:ilvl="4" w:tplc="96D86B5C">
      <w:numFmt w:val="bullet"/>
      <w:lvlText w:val="•"/>
      <w:lvlJc w:val="left"/>
      <w:pPr>
        <w:ind w:left="3490" w:hanging="720"/>
      </w:pPr>
      <w:rPr>
        <w:rFonts w:hint="default"/>
      </w:rPr>
    </w:lvl>
    <w:lvl w:ilvl="5" w:tplc="2A264E54">
      <w:numFmt w:val="bullet"/>
      <w:lvlText w:val="•"/>
      <w:lvlJc w:val="left"/>
      <w:pPr>
        <w:ind w:left="4333" w:hanging="720"/>
      </w:pPr>
      <w:rPr>
        <w:rFonts w:hint="default"/>
      </w:rPr>
    </w:lvl>
    <w:lvl w:ilvl="6" w:tplc="851ABDA6">
      <w:numFmt w:val="bullet"/>
      <w:lvlText w:val="•"/>
      <w:lvlJc w:val="left"/>
      <w:pPr>
        <w:ind w:left="5175" w:hanging="720"/>
      </w:pPr>
      <w:rPr>
        <w:rFonts w:hint="default"/>
      </w:rPr>
    </w:lvl>
    <w:lvl w:ilvl="7" w:tplc="FA320B36">
      <w:numFmt w:val="bullet"/>
      <w:lvlText w:val="•"/>
      <w:lvlJc w:val="left"/>
      <w:pPr>
        <w:ind w:left="6018" w:hanging="720"/>
      </w:pPr>
      <w:rPr>
        <w:rFonts w:hint="default"/>
      </w:rPr>
    </w:lvl>
    <w:lvl w:ilvl="8" w:tplc="56E04866">
      <w:numFmt w:val="bullet"/>
      <w:lvlText w:val="•"/>
      <w:lvlJc w:val="left"/>
      <w:pPr>
        <w:ind w:left="6861" w:hanging="720"/>
      </w:pPr>
      <w:rPr>
        <w:rFonts w:hint="default"/>
      </w:rPr>
    </w:lvl>
  </w:abstractNum>
  <w:abstractNum w:abstractNumId="9" w15:restartNumberingAfterBreak="0">
    <w:nsid w:val="69303062"/>
    <w:multiLevelType w:val="hybridMultilevel"/>
    <w:tmpl w:val="A192E032"/>
    <w:lvl w:ilvl="0" w:tplc="6D700488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17821CC0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6096E79A">
      <w:numFmt w:val="bullet"/>
      <w:lvlText w:val="•"/>
      <w:lvlJc w:val="left"/>
      <w:pPr>
        <w:ind w:left="2381" w:hanging="360"/>
      </w:pPr>
      <w:rPr>
        <w:rFonts w:hint="default"/>
      </w:rPr>
    </w:lvl>
    <w:lvl w:ilvl="3" w:tplc="8AD45D3C"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31085842">
      <w:numFmt w:val="bullet"/>
      <w:lvlText w:val="•"/>
      <w:lvlJc w:val="left"/>
      <w:pPr>
        <w:ind w:left="3922" w:hanging="360"/>
      </w:pPr>
      <w:rPr>
        <w:rFonts w:hint="default"/>
      </w:rPr>
    </w:lvl>
    <w:lvl w:ilvl="5" w:tplc="6A582A56">
      <w:numFmt w:val="bullet"/>
      <w:lvlText w:val="•"/>
      <w:lvlJc w:val="left"/>
      <w:pPr>
        <w:ind w:left="4693" w:hanging="360"/>
      </w:pPr>
      <w:rPr>
        <w:rFonts w:hint="default"/>
      </w:rPr>
    </w:lvl>
    <w:lvl w:ilvl="6" w:tplc="7E061740">
      <w:numFmt w:val="bullet"/>
      <w:lvlText w:val="•"/>
      <w:lvlJc w:val="left"/>
      <w:pPr>
        <w:ind w:left="5463" w:hanging="360"/>
      </w:pPr>
      <w:rPr>
        <w:rFonts w:hint="default"/>
      </w:rPr>
    </w:lvl>
    <w:lvl w:ilvl="7" w:tplc="3042BEC2">
      <w:numFmt w:val="bullet"/>
      <w:lvlText w:val="•"/>
      <w:lvlJc w:val="left"/>
      <w:pPr>
        <w:ind w:left="6234" w:hanging="360"/>
      </w:pPr>
      <w:rPr>
        <w:rFonts w:hint="default"/>
      </w:rPr>
    </w:lvl>
    <w:lvl w:ilvl="8" w:tplc="8F703FD6">
      <w:numFmt w:val="bullet"/>
      <w:lvlText w:val="•"/>
      <w:lvlJc w:val="left"/>
      <w:pPr>
        <w:ind w:left="7005" w:hanging="360"/>
      </w:pPr>
      <w:rPr>
        <w:rFonts w:hint="default"/>
      </w:rPr>
    </w:lvl>
  </w:abstractNum>
  <w:abstractNum w:abstractNumId="10" w15:restartNumberingAfterBreak="0">
    <w:nsid w:val="71825D23"/>
    <w:multiLevelType w:val="hybridMultilevel"/>
    <w:tmpl w:val="56CC45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D5B2E"/>
    <w:multiLevelType w:val="hybridMultilevel"/>
    <w:tmpl w:val="EF7600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C2DF6"/>
    <w:multiLevelType w:val="hybridMultilevel"/>
    <w:tmpl w:val="C7FCB5A4"/>
    <w:lvl w:ilvl="0" w:tplc="FAEE0A34">
      <w:start w:val="1"/>
      <w:numFmt w:val="upperRoman"/>
      <w:lvlText w:val="%1."/>
      <w:lvlJc w:val="left"/>
      <w:pPr>
        <w:ind w:left="530" w:hanging="41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</w:rPr>
    </w:lvl>
    <w:lvl w:ilvl="1" w:tplc="DFA41258">
      <w:start w:val="1"/>
      <w:numFmt w:val="decimal"/>
      <w:lvlText w:val="%2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</w:rPr>
    </w:lvl>
    <w:lvl w:ilvl="2" w:tplc="FB1E46F0">
      <w:start w:val="1"/>
      <w:numFmt w:val="decimal"/>
      <w:lvlText w:val="%3."/>
      <w:lvlJc w:val="left"/>
      <w:pPr>
        <w:ind w:left="1200" w:hanging="360"/>
      </w:pPr>
      <w:rPr>
        <w:rFonts w:hint="default"/>
        <w:spacing w:val="-16"/>
        <w:w w:val="99"/>
      </w:rPr>
    </w:lvl>
    <w:lvl w:ilvl="3" w:tplc="B4966DF0">
      <w:start w:val="1"/>
      <w:numFmt w:val="decimal"/>
      <w:lvlText w:val="%4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4" w:tplc="05FA96AC">
      <w:numFmt w:val="bullet"/>
      <w:lvlText w:val="•"/>
      <w:lvlJc w:val="left"/>
      <w:pPr>
        <w:ind w:left="2558" w:hanging="360"/>
      </w:pPr>
      <w:rPr>
        <w:rFonts w:hint="default"/>
      </w:rPr>
    </w:lvl>
    <w:lvl w:ilvl="5" w:tplc="ED0ED828">
      <w:numFmt w:val="bullet"/>
      <w:lvlText w:val="•"/>
      <w:lvlJc w:val="left"/>
      <w:pPr>
        <w:ind w:left="3556" w:hanging="360"/>
      </w:pPr>
      <w:rPr>
        <w:rFonts w:hint="default"/>
      </w:rPr>
    </w:lvl>
    <w:lvl w:ilvl="6" w:tplc="1812EBEC">
      <w:numFmt w:val="bullet"/>
      <w:lvlText w:val="•"/>
      <w:lvlJc w:val="left"/>
      <w:pPr>
        <w:ind w:left="4554" w:hanging="360"/>
      </w:pPr>
      <w:rPr>
        <w:rFonts w:hint="default"/>
      </w:rPr>
    </w:lvl>
    <w:lvl w:ilvl="7" w:tplc="55306BCA">
      <w:numFmt w:val="bullet"/>
      <w:lvlText w:val="•"/>
      <w:lvlJc w:val="left"/>
      <w:pPr>
        <w:ind w:left="5552" w:hanging="360"/>
      </w:pPr>
      <w:rPr>
        <w:rFonts w:hint="default"/>
      </w:rPr>
    </w:lvl>
    <w:lvl w:ilvl="8" w:tplc="8B90AE84">
      <w:numFmt w:val="bullet"/>
      <w:lvlText w:val="•"/>
      <w:lvlJc w:val="left"/>
      <w:pPr>
        <w:ind w:left="655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12"/>
  </w:num>
  <w:num w:numId="11">
    <w:abstractNumId w:val="6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25"/>
    <w:rsid w:val="00014B92"/>
    <w:rsid w:val="00024525"/>
    <w:rsid w:val="00053946"/>
    <w:rsid w:val="00061BF9"/>
    <w:rsid w:val="000812D6"/>
    <w:rsid w:val="000965F8"/>
    <w:rsid w:val="000C624F"/>
    <w:rsid w:val="00122CE9"/>
    <w:rsid w:val="00174D72"/>
    <w:rsid w:val="00187795"/>
    <w:rsid w:val="001B79E7"/>
    <w:rsid w:val="001C2644"/>
    <w:rsid w:val="001D3ED1"/>
    <w:rsid w:val="001E221A"/>
    <w:rsid w:val="00270A95"/>
    <w:rsid w:val="00284BDC"/>
    <w:rsid w:val="003626D5"/>
    <w:rsid w:val="00390635"/>
    <w:rsid w:val="003A1B6F"/>
    <w:rsid w:val="003E2C4E"/>
    <w:rsid w:val="004F644D"/>
    <w:rsid w:val="004F77EF"/>
    <w:rsid w:val="00532103"/>
    <w:rsid w:val="005B2B6D"/>
    <w:rsid w:val="005B44E4"/>
    <w:rsid w:val="005D424F"/>
    <w:rsid w:val="006321E0"/>
    <w:rsid w:val="00681D36"/>
    <w:rsid w:val="00687F4A"/>
    <w:rsid w:val="00697FCF"/>
    <w:rsid w:val="007B061A"/>
    <w:rsid w:val="007B1719"/>
    <w:rsid w:val="007D51AD"/>
    <w:rsid w:val="0081065D"/>
    <w:rsid w:val="00877B57"/>
    <w:rsid w:val="008924E9"/>
    <w:rsid w:val="008D4E7D"/>
    <w:rsid w:val="008F2BEC"/>
    <w:rsid w:val="00906708"/>
    <w:rsid w:val="00916BF6"/>
    <w:rsid w:val="00971D08"/>
    <w:rsid w:val="00985B85"/>
    <w:rsid w:val="009C2641"/>
    <w:rsid w:val="009D2083"/>
    <w:rsid w:val="00B201BF"/>
    <w:rsid w:val="00B74B5B"/>
    <w:rsid w:val="00B857CD"/>
    <w:rsid w:val="00C54CD9"/>
    <w:rsid w:val="00C55C53"/>
    <w:rsid w:val="00C9396D"/>
    <w:rsid w:val="00CE14E8"/>
    <w:rsid w:val="00D06A71"/>
    <w:rsid w:val="00D53434"/>
    <w:rsid w:val="00E06E12"/>
    <w:rsid w:val="00F133C1"/>
    <w:rsid w:val="00F9546D"/>
    <w:rsid w:val="00FF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ABABC"/>
  <w15:chartTrackingRefBased/>
  <w15:docId w15:val="{39B564E6-735E-4152-AB43-304DC1074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024525"/>
    <w:pPr>
      <w:keepNext/>
      <w:suppressAutoHyphens w:val="0"/>
      <w:jc w:val="center"/>
      <w:outlineLvl w:val="0"/>
    </w:pPr>
    <w:rPr>
      <w:rFonts w:eastAsia="Arial Unicode MS"/>
      <w:b/>
      <w:bCs/>
      <w:lang w:eastAsia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F64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24525"/>
    <w:rPr>
      <w:rFonts w:ascii="Times New Roman" w:eastAsia="Arial Unicode MS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024525"/>
    <w:pPr>
      <w:ind w:left="720"/>
      <w:contextualSpacing/>
    </w:pPr>
  </w:style>
  <w:style w:type="paragraph" w:styleId="a4">
    <w:name w:val="Body Text"/>
    <w:basedOn w:val="a"/>
    <w:link w:val="Char"/>
    <w:rsid w:val="00024525"/>
    <w:pPr>
      <w:spacing w:after="120"/>
    </w:pPr>
  </w:style>
  <w:style w:type="character" w:customStyle="1" w:styleId="Char">
    <w:name w:val="Σώμα κειμένου Char"/>
    <w:basedOn w:val="a0"/>
    <w:link w:val="a4"/>
    <w:rsid w:val="000245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odytext3">
    <w:name w:val="Body text (3)_"/>
    <w:link w:val="Bodytext31"/>
    <w:rsid w:val="00C9396D"/>
    <w:rPr>
      <w:b/>
      <w:bCs/>
      <w:sz w:val="15"/>
      <w:szCs w:val="15"/>
      <w:shd w:val="clear" w:color="auto" w:fill="FFFFFF"/>
    </w:rPr>
  </w:style>
  <w:style w:type="character" w:customStyle="1" w:styleId="Bodytext">
    <w:name w:val="Body text_"/>
    <w:link w:val="10"/>
    <w:rsid w:val="00C9396D"/>
    <w:rPr>
      <w:sz w:val="15"/>
      <w:szCs w:val="15"/>
      <w:shd w:val="clear" w:color="auto" w:fill="FFFFFF"/>
    </w:rPr>
  </w:style>
  <w:style w:type="paragraph" w:customStyle="1" w:styleId="Bodytext31">
    <w:name w:val="Body text (3)1"/>
    <w:basedOn w:val="a"/>
    <w:link w:val="Bodytext3"/>
    <w:rsid w:val="00C9396D"/>
    <w:pPr>
      <w:shd w:val="clear" w:color="auto" w:fill="FFFFFF"/>
      <w:suppressAutoHyphens w:val="0"/>
      <w:spacing w:after="240" w:line="182" w:lineRule="exact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paragraph" w:customStyle="1" w:styleId="10">
    <w:name w:val="Σώμα κειμένου1"/>
    <w:basedOn w:val="a"/>
    <w:link w:val="Bodytext"/>
    <w:rsid w:val="00C9396D"/>
    <w:pPr>
      <w:shd w:val="clear" w:color="auto" w:fill="FFFFFF"/>
      <w:suppressAutoHyphens w:val="0"/>
      <w:spacing w:line="240" w:lineRule="atLeast"/>
      <w:ind w:hanging="360"/>
    </w:pPr>
    <w:rPr>
      <w:rFonts w:asciiTheme="minorHAnsi" w:eastAsiaTheme="minorHAnsi" w:hAnsiTheme="minorHAnsi" w:cstheme="minorBidi"/>
      <w:sz w:val="15"/>
      <w:szCs w:val="15"/>
      <w:lang w:eastAsia="en-US"/>
    </w:rPr>
  </w:style>
  <w:style w:type="character" w:customStyle="1" w:styleId="3Char">
    <w:name w:val="Επικεφαλίδα 3 Char"/>
    <w:basedOn w:val="a0"/>
    <w:link w:val="3"/>
    <w:uiPriority w:val="9"/>
    <w:semiHidden/>
    <w:rsid w:val="004F644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4F644D"/>
    <w:pPr>
      <w:widowControl w:val="0"/>
      <w:suppressAutoHyphens w:val="0"/>
      <w:autoSpaceDE w:val="0"/>
      <w:autoSpaceDN w:val="0"/>
    </w:pPr>
    <w:rPr>
      <w:sz w:val="22"/>
      <w:szCs w:val="22"/>
      <w:lang w:val="en-US" w:eastAsia="en-US"/>
    </w:rPr>
  </w:style>
  <w:style w:type="paragraph" w:styleId="a5">
    <w:name w:val="Body Text Indent"/>
    <w:basedOn w:val="a"/>
    <w:link w:val="Char0"/>
    <w:uiPriority w:val="99"/>
    <w:semiHidden/>
    <w:unhideWhenUsed/>
    <w:rsid w:val="004F644D"/>
    <w:pPr>
      <w:widowControl w:val="0"/>
      <w:suppressAutoHyphens w:val="0"/>
      <w:autoSpaceDE w:val="0"/>
      <w:autoSpaceDN w:val="0"/>
      <w:spacing w:after="120"/>
      <w:ind w:left="283"/>
    </w:pPr>
    <w:rPr>
      <w:sz w:val="22"/>
      <w:szCs w:val="22"/>
      <w:lang w:val="en-US" w:eastAsia="en-US"/>
    </w:rPr>
  </w:style>
  <w:style w:type="character" w:customStyle="1" w:styleId="Char0">
    <w:name w:val="Σώμα κείμενου με εσοχή Char"/>
    <w:basedOn w:val="a0"/>
    <w:link w:val="a5"/>
    <w:uiPriority w:val="99"/>
    <w:semiHidden/>
    <w:rsid w:val="004F644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C240B-4C65-4C94-AC37-4A323999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ΚΩΝΣΤΑΝΤΙΝΟΣ ΚΑΤΣΑΡΟΣ</dc:creator>
  <cp:keywords/>
  <dc:description/>
  <cp:lastModifiedBy>ΝΤΑΦΟΠΟΥΛΟΥ ΓΕΩΡΓΙΑ</cp:lastModifiedBy>
  <cp:revision>2</cp:revision>
  <cp:lastPrinted>2024-12-18T11:02:00Z</cp:lastPrinted>
  <dcterms:created xsi:type="dcterms:W3CDTF">2024-12-19T09:53:00Z</dcterms:created>
  <dcterms:modified xsi:type="dcterms:W3CDTF">2024-12-19T09:53:00Z</dcterms:modified>
</cp:coreProperties>
</file>