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E" w:rsidRPr="001F403E" w:rsidRDefault="001F403E" w:rsidP="00A1308A">
      <w:pPr>
        <w:suppressAutoHyphens/>
        <w:spacing w:after="120" w:line="240" w:lineRule="auto"/>
        <w:ind w:left="2443" w:hanging="1003"/>
        <w:rPr>
          <w:rFonts w:ascii="Times New Roman" w:eastAsia="Times New Roman" w:hAnsi="Times New Roman" w:cs="Times New Roman"/>
          <w:b/>
          <w:bCs/>
          <w:u w:val="single"/>
          <w:lang w:eastAsia="zh-CN"/>
        </w:rPr>
      </w:pPr>
      <w:r w:rsidRPr="001F403E">
        <w:rPr>
          <w:rFonts w:ascii="Times New Roman" w:eastAsia="Times New Roman" w:hAnsi="Times New Roman" w:cs="Times New Roman"/>
          <w:b/>
          <w:bCs/>
          <w:u w:val="single"/>
          <w:lang w:eastAsia="zh-CN"/>
        </w:rPr>
        <w:t xml:space="preserve">ΠΑΡΑΡΤΗΜΑ </w:t>
      </w:r>
      <w:r w:rsidR="00A1308A">
        <w:rPr>
          <w:rFonts w:ascii="Times New Roman" w:eastAsia="Times New Roman" w:hAnsi="Times New Roman" w:cs="Times New Roman"/>
          <w:b/>
          <w:bCs/>
          <w:u w:val="single"/>
          <w:lang w:val="en-US" w:eastAsia="zh-CN"/>
        </w:rPr>
        <w:t>II</w:t>
      </w:r>
      <w:r w:rsidRPr="001F403E">
        <w:rPr>
          <w:rFonts w:ascii="Times New Roman" w:eastAsia="Times New Roman" w:hAnsi="Times New Roman" w:cs="Times New Roman"/>
          <w:b/>
          <w:bCs/>
          <w:u w:val="single"/>
          <w:lang w:eastAsia="zh-CN"/>
        </w:rPr>
        <w:t>’</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 xml:space="preserve">ΥΠΟΔΕΙΓΜΑ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E760E2" w:rsidRPr="00E760E2" w:rsidRDefault="001F403E" w:rsidP="00E760E2">
      <w:pPr>
        <w:suppressAutoHyphens/>
        <w:spacing w:after="0" w:line="240" w:lineRule="auto"/>
        <w:jc w:val="both"/>
        <w:rPr>
          <w:rFonts w:ascii="Times New Roman" w:eastAsia="Times New Roman" w:hAnsi="Times New Roman" w:cs="Times New Roman"/>
          <w:b/>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00A1308A" w:rsidRPr="00A1308A">
        <w:rPr>
          <w:rFonts w:ascii="Times New Roman" w:eastAsia="Times New Roman" w:hAnsi="Times New Roman" w:cs="Times New Roman"/>
          <w:b/>
          <w:bCs/>
          <w:lang w:eastAsia="el-GR"/>
        </w:rPr>
        <w:t xml:space="preserve">«Προμήθεια εξοπλισμού </w:t>
      </w:r>
      <w:r w:rsidR="00E760E2" w:rsidRPr="00E760E2">
        <w:rPr>
          <w:rFonts w:ascii="Times New Roman" w:eastAsia="Times New Roman" w:hAnsi="Times New Roman" w:cs="Times New Roman"/>
          <w:b/>
          <w:bCs/>
          <w:lang w:eastAsia="el-GR"/>
        </w:rPr>
        <w:t xml:space="preserve">που αφορά την υποστήριξη των λουομένων των παραλιών του Δήμου Βόλου», συνολικού ενδεικτικού προϋπολογισμού  34.999,00€  συμπεριλαμβανομένου  ΦΠΑ </w:t>
      </w:r>
    </w:p>
    <w:p w:rsidR="00A1308A" w:rsidRPr="00A1308A" w:rsidRDefault="00A1308A" w:rsidP="00A1308A">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p w:rsidR="00E760E2"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2"/>
        <w:gridCol w:w="900"/>
        <w:gridCol w:w="1355"/>
        <w:gridCol w:w="2007"/>
        <w:gridCol w:w="1276"/>
      </w:tblGrid>
      <w:tr w:rsidR="00E760E2" w:rsidRPr="00E760E2" w:rsidTr="007B7525">
        <w:trPr>
          <w:trHeight w:val="602"/>
        </w:trPr>
        <w:tc>
          <w:tcPr>
            <w:tcW w:w="648"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val="en-US" w:eastAsia="zh-CN"/>
              </w:rPr>
              <w:t>α/α</w:t>
            </w:r>
          </w:p>
        </w:tc>
        <w:tc>
          <w:tcPr>
            <w:tcW w:w="3852" w:type="dxa"/>
            <w:vAlign w:val="center"/>
          </w:tcPr>
          <w:p w:rsidR="00184FBA" w:rsidRDefault="00184FBA" w:rsidP="00E760E2">
            <w:pPr>
              <w:suppressAutoHyphens/>
              <w:spacing w:after="0" w:line="240" w:lineRule="auto"/>
              <w:jc w:val="both"/>
              <w:rPr>
                <w:rFonts w:ascii="Times New Roman" w:eastAsia="Times New Roman" w:hAnsi="Times New Roman" w:cs="Times New Roman"/>
                <w:b/>
                <w:bCs/>
                <w:sz w:val="24"/>
                <w:szCs w:val="24"/>
                <w:lang w:eastAsia="zh-CN"/>
              </w:rPr>
            </w:pPr>
          </w:p>
          <w:p w:rsidR="00E760E2" w:rsidRPr="00E760E2" w:rsidRDefault="00184FBA" w:rsidP="00E760E2">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roofErr w:type="spellStart"/>
            <w:r w:rsidR="00E760E2" w:rsidRPr="00E760E2">
              <w:rPr>
                <w:rFonts w:ascii="Times New Roman" w:eastAsia="Times New Roman" w:hAnsi="Times New Roman" w:cs="Times New Roman"/>
                <w:b/>
                <w:bCs/>
                <w:sz w:val="24"/>
                <w:szCs w:val="24"/>
                <w:lang w:val="en-US" w:eastAsia="zh-CN"/>
              </w:rPr>
              <w:t>Περιγρ</w:t>
            </w:r>
            <w:proofErr w:type="spellEnd"/>
            <w:r w:rsidR="00E760E2" w:rsidRPr="00E760E2">
              <w:rPr>
                <w:rFonts w:ascii="Times New Roman" w:eastAsia="Times New Roman" w:hAnsi="Times New Roman" w:cs="Times New Roman"/>
                <w:b/>
                <w:bCs/>
                <w:sz w:val="24"/>
                <w:szCs w:val="24"/>
                <w:lang w:val="en-US" w:eastAsia="zh-CN"/>
              </w:rPr>
              <w:t>αφή</w:t>
            </w:r>
            <w:r w:rsidR="00E760E2">
              <w:rPr>
                <w:rFonts w:ascii="Times New Roman" w:eastAsia="Times New Roman" w:hAnsi="Times New Roman" w:cs="Times New Roman"/>
                <w:b/>
                <w:bCs/>
                <w:sz w:val="24"/>
                <w:szCs w:val="24"/>
                <w:lang w:val="en-US" w:eastAsia="zh-CN"/>
              </w:rPr>
              <w:t xml:space="preserve"> </w:t>
            </w:r>
            <w:r w:rsidR="00E760E2">
              <w:rPr>
                <w:rFonts w:ascii="Times New Roman" w:eastAsia="Times New Roman" w:hAnsi="Times New Roman" w:cs="Times New Roman"/>
                <w:b/>
                <w:bCs/>
                <w:sz w:val="24"/>
                <w:szCs w:val="24"/>
                <w:lang w:eastAsia="zh-CN"/>
              </w:rPr>
              <w:t>ειδών</w:t>
            </w:r>
          </w:p>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Μον</w:t>
            </w:r>
            <w:proofErr w:type="spellEnd"/>
            <w:r w:rsidRPr="00E760E2">
              <w:rPr>
                <w:rFonts w:ascii="Times New Roman" w:eastAsia="Times New Roman" w:hAnsi="Times New Roman" w:cs="Times New Roman"/>
                <w:b/>
                <w:bCs/>
                <w:sz w:val="24"/>
                <w:szCs w:val="24"/>
                <w:lang w:val="en-US" w:eastAsia="zh-CN"/>
              </w:rPr>
              <w:t xml:space="preserve">. </w:t>
            </w:r>
            <w:proofErr w:type="spellStart"/>
            <w:r w:rsidRPr="00E760E2">
              <w:rPr>
                <w:rFonts w:ascii="Times New Roman" w:eastAsia="Times New Roman" w:hAnsi="Times New Roman" w:cs="Times New Roman"/>
                <w:b/>
                <w:bCs/>
                <w:sz w:val="24"/>
                <w:szCs w:val="24"/>
                <w:lang w:val="en-US" w:eastAsia="zh-CN"/>
              </w:rPr>
              <w:t>Μετρ</w:t>
            </w:r>
            <w:proofErr w:type="spellEnd"/>
            <w:r w:rsidRPr="00E760E2">
              <w:rPr>
                <w:rFonts w:ascii="Times New Roman" w:eastAsia="Times New Roman" w:hAnsi="Times New Roman" w:cs="Times New Roman"/>
                <w:b/>
                <w:bCs/>
                <w:sz w:val="24"/>
                <w:szCs w:val="24"/>
                <w:lang w:val="en-US" w:eastAsia="zh-CN"/>
              </w:rPr>
              <w:t>.</w:t>
            </w:r>
          </w:p>
        </w:tc>
        <w:tc>
          <w:tcPr>
            <w:tcW w:w="1355"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Ποσότητ</w:t>
            </w:r>
            <w:proofErr w:type="spellEnd"/>
            <w:r w:rsidRPr="00E760E2">
              <w:rPr>
                <w:rFonts w:ascii="Times New Roman" w:eastAsia="Times New Roman" w:hAnsi="Times New Roman" w:cs="Times New Roman"/>
                <w:b/>
                <w:bCs/>
                <w:sz w:val="24"/>
                <w:szCs w:val="24"/>
                <w:lang w:val="en-US" w:eastAsia="zh-CN"/>
              </w:rPr>
              <w:t>α</w:t>
            </w:r>
          </w:p>
        </w:tc>
        <w:tc>
          <w:tcPr>
            <w:tcW w:w="2007" w:type="dxa"/>
            <w:vAlign w:val="center"/>
          </w:tcPr>
          <w:p w:rsidR="00E760E2" w:rsidRPr="00E760E2" w:rsidRDefault="007B7525" w:rsidP="007B7525">
            <w:pPr>
              <w:suppressAutoHyphens/>
              <w:spacing w:after="0" w:line="240" w:lineRule="auto"/>
              <w:jc w:val="both"/>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eastAsia="zh-CN"/>
              </w:rPr>
              <w:t>Προσφερόμενη τ</w:t>
            </w:r>
            <w:proofErr w:type="spellStart"/>
            <w:r w:rsidR="00E760E2" w:rsidRPr="00E760E2">
              <w:rPr>
                <w:rFonts w:ascii="Times New Roman" w:eastAsia="Times New Roman" w:hAnsi="Times New Roman" w:cs="Times New Roman"/>
                <w:b/>
                <w:bCs/>
                <w:sz w:val="24"/>
                <w:szCs w:val="24"/>
                <w:lang w:val="en-US" w:eastAsia="zh-CN"/>
              </w:rPr>
              <w:t>ιμή</w:t>
            </w:r>
            <w:proofErr w:type="spellEnd"/>
            <w:r w:rsidR="00E760E2">
              <w:rPr>
                <w:rFonts w:ascii="Times New Roman" w:eastAsia="Times New Roman" w:hAnsi="Times New Roman" w:cs="Times New Roman"/>
                <w:b/>
                <w:bCs/>
                <w:sz w:val="24"/>
                <w:szCs w:val="24"/>
                <w:lang w:eastAsia="zh-CN"/>
              </w:rPr>
              <w:t xml:space="preserve"> μονάδας</w:t>
            </w:r>
            <w:r w:rsidR="00E760E2" w:rsidRPr="00E760E2">
              <w:rPr>
                <w:rFonts w:ascii="Times New Roman" w:eastAsia="Times New Roman" w:hAnsi="Times New Roman" w:cs="Times New Roman"/>
                <w:b/>
                <w:bCs/>
                <w:sz w:val="24"/>
                <w:szCs w:val="24"/>
                <w:lang w:val="en-US" w:eastAsia="zh-CN"/>
              </w:rPr>
              <w:t xml:space="preserve"> </w:t>
            </w:r>
          </w:p>
        </w:tc>
        <w:tc>
          <w:tcPr>
            <w:tcW w:w="1276"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eastAsia="zh-CN"/>
              </w:rPr>
              <w:t>Συνολική δ</w:t>
            </w:r>
            <w:r w:rsidRPr="00E760E2">
              <w:rPr>
                <w:rFonts w:ascii="Times New Roman" w:eastAsia="Times New Roman" w:hAnsi="Times New Roman" w:cs="Times New Roman"/>
                <w:b/>
                <w:bCs/>
                <w:sz w:val="24"/>
                <w:szCs w:val="24"/>
                <w:lang w:val="en-US" w:eastAsia="zh-CN"/>
              </w:rPr>
              <w:t>απ</w:t>
            </w:r>
            <w:proofErr w:type="spellStart"/>
            <w:r w:rsidRPr="00E760E2">
              <w:rPr>
                <w:rFonts w:ascii="Times New Roman" w:eastAsia="Times New Roman" w:hAnsi="Times New Roman" w:cs="Times New Roman"/>
                <w:b/>
                <w:bCs/>
                <w:sz w:val="24"/>
                <w:szCs w:val="24"/>
                <w:lang w:val="en-US" w:eastAsia="zh-CN"/>
              </w:rPr>
              <w:t>άνη</w:t>
            </w:r>
            <w:proofErr w:type="spellEnd"/>
            <w:r w:rsidRPr="00E760E2">
              <w:rPr>
                <w:rFonts w:ascii="Times New Roman" w:eastAsia="Times New Roman" w:hAnsi="Times New Roman" w:cs="Times New Roman"/>
                <w:b/>
                <w:bCs/>
                <w:sz w:val="24"/>
                <w:szCs w:val="24"/>
                <w:lang w:val="en-US" w:eastAsia="zh-CN"/>
              </w:rPr>
              <w:t xml:space="preserve"> </w:t>
            </w: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val="en-US" w:eastAsia="zh-CN"/>
              </w:rPr>
              <w:t>1</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val="en-US" w:eastAsia="zh-CN"/>
              </w:rPr>
              <w:t>Απ</w:t>
            </w:r>
            <w:proofErr w:type="spellStart"/>
            <w:r w:rsidRPr="00E760E2">
              <w:rPr>
                <w:rFonts w:ascii="Times New Roman" w:eastAsia="Times New Roman" w:hAnsi="Times New Roman" w:cs="Times New Roman"/>
                <w:b/>
                <w:bCs/>
                <w:sz w:val="24"/>
                <w:szCs w:val="24"/>
                <w:lang w:val="en-US" w:eastAsia="zh-CN"/>
              </w:rPr>
              <w:t>οδυτήριο</w:t>
            </w:r>
            <w:proofErr w:type="spellEnd"/>
            <w:r w:rsidRPr="00E760E2">
              <w:rPr>
                <w:rFonts w:ascii="Times New Roman" w:eastAsia="Times New Roman" w:hAnsi="Times New Roman" w:cs="Times New Roman"/>
                <w:b/>
                <w:bCs/>
                <w:sz w:val="24"/>
                <w:szCs w:val="24"/>
                <w:lang w:val="en-US" w:eastAsia="zh-CN"/>
              </w:rPr>
              <w:t xml:space="preserve">  </w:t>
            </w:r>
            <w:proofErr w:type="spellStart"/>
            <w:r w:rsidRPr="00E760E2">
              <w:rPr>
                <w:rFonts w:ascii="Times New Roman" w:eastAsia="Times New Roman" w:hAnsi="Times New Roman" w:cs="Times New Roman"/>
                <w:b/>
                <w:bCs/>
                <w:sz w:val="24"/>
                <w:szCs w:val="24"/>
                <w:lang w:val="en-US" w:eastAsia="zh-CN"/>
              </w:rPr>
              <w:t>μονό</w:t>
            </w:r>
            <w:proofErr w:type="spellEnd"/>
            <w:r w:rsidRPr="00E760E2">
              <w:rPr>
                <w:rFonts w:ascii="Times New Roman" w:eastAsia="Times New Roman" w:hAnsi="Times New Roman" w:cs="Times New Roman"/>
                <w:b/>
                <w:bCs/>
                <w:sz w:val="24"/>
                <w:szCs w:val="24"/>
                <w:lang w:val="en-US" w:eastAsia="zh-CN"/>
              </w:rPr>
              <w:t xml:space="preserve">  </w:t>
            </w:r>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7</w:t>
            </w:r>
          </w:p>
        </w:tc>
        <w:tc>
          <w:tcPr>
            <w:tcW w:w="2007"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2</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val="en-US" w:eastAsia="zh-CN"/>
              </w:rPr>
              <w:t>Παρα</w:t>
            </w:r>
            <w:proofErr w:type="spellStart"/>
            <w:r w:rsidRPr="00E760E2">
              <w:rPr>
                <w:rFonts w:ascii="Times New Roman" w:eastAsia="Times New Roman" w:hAnsi="Times New Roman" w:cs="Times New Roman"/>
                <w:b/>
                <w:bCs/>
                <w:sz w:val="24"/>
                <w:szCs w:val="24"/>
                <w:lang w:val="en-US" w:eastAsia="zh-CN"/>
              </w:rPr>
              <w:t>τηρητήριο</w:t>
            </w:r>
            <w:proofErr w:type="spellEnd"/>
            <w:r w:rsidRPr="00E760E2">
              <w:rPr>
                <w:rFonts w:ascii="Times New Roman" w:eastAsia="Times New Roman" w:hAnsi="Times New Roman" w:cs="Times New Roman"/>
                <w:b/>
                <w:bCs/>
                <w:sz w:val="24"/>
                <w:szCs w:val="24"/>
                <w:lang w:val="en-US" w:eastAsia="zh-CN"/>
              </w:rPr>
              <w:t xml:space="preserve"> α</w:t>
            </w:r>
            <w:proofErr w:type="spellStart"/>
            <w:r w:rsidRPr="00E760E2">
              <w:rPr>
                <w:rFonts w:ascii="Times New Roman" w:eastAsia="Times New Roman" w:hAnsi="Times New Roman" w:cs="Times New Roman"/>
                <w:b/>
                <w:bCs/>
                <w:sz w:val="24"/>
                <w:szCs w:val="24"/>
                <w:lang w:val="en-US" w:eastAsia="zh-CN"/>
              </w:rPr>
              <w:t>κτής</w:t>
            </w:r>
            <w:proofErr w:type="spellEnd"/>
            <w:r w:rsidRPr="00E760E2">
              <w:rPr>
                <w:rFonts w:ascii="Times New Roman" w:eastAsia="Times New Roman" w:hAnsi="Times New Roman" w:cs="Times New Roman"/>
                <w:b/>
                <w:bCs/>
                <w:sz w:val="24"/>
                <w:szCs w:val="24"/>
                <w:lang w:val="en-US" w:eastAsia="zh-CN"/>
              </w:rPr>
              <w:t xml:space="preserve"> </w:t>
            </w:r>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5</w:t>
            </w:r>
          </w:p>
        </w:tc>
        <w:tc>
          <w:tcPr>
            <w:tcW w:w="2007"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3</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E760E2">
              <w:rPr>
                <w:rFonts w:ascii="Times New Roman" w:eastAsia="Times New Roman" w:hAnsi="Times New Roman" w:cs="Times New Roman"/>
                <w:b/>
                <w:bCs/>
                <w:sz w:val="24"/>
                <w:szCs w:val="24"/>
                <w:lang w:val="en-US" w:eastAsia="zh-CN"/>
              </w:rPr>
              <w:t>Ξύλιν</w:t>
            </w:r>
            <w:proofErr w:type="spellEnd"/>
            <w:r w:rsidRPr="00E760E2">
              <w:rPr>
                <w:rFonts w:ascii="Times New Roman" w:eastAsia="Times New Roman" w:hAnsi="Times New Roman" w:cs="Times New Roman"/>
                <w:b/>
                <w:bCs/>
                <w:sz w:val="24"/>
                <w:szCs w:val="24"/>
                <w:lang w:val="en-US" w:eastAsia="zh-CN"/>
              </w:rPr>
              <w:t xml:space="preserve">α </w:t>
            </w:r>
            <w:proofErr w:type="spellStart"/>
            <w:r w:rsidRPr="00E760E2">
              <w:rPr>
                <w:rFonts w:ascii="Times New Roman" w:eastAsia="Times New Roman" w:hAnsi="Times New Roman" w:cs="Times New Roman"/>
                <w:b/>
                <w:bCs/>
                <w:sz w:val="24"/>
                <w:szCs w:val="24"/>
                <w:lang w:val="en-US" w:eastAsia="zh-CN"/>
              </w:rPr>
              <w:t>κι</w:t>
            </w:r>
            <w:proofErr w:type="spellEnd"/>
            <w:r w:rsidRPr="00E760E2">
              <w:rPr>
                <w:rFonts w:ascii="Times New Roman" w:eastAsia="Times New Roman" w:hAnsi="Times New Roman" w:cs="Times New Roman"/>
                <w:b/>
                <w:bCs/>
                <w:sz w:val="24"/>
                <w:szCs w:val="24"/>
                <w:lang w:val="en-US" w:eastAsia="zh-CN"/>
              </w:rPr>
              <w:t>βώτια</w:t>
            </w:r>
            <w:r w:rsidRPr="00E760E2">
              <w:rPr>
                <w:rFonts w:ascii="Times New Roman" w:eastAsia="Times New Roman" w:hAnsi="Times New Roman" w:cs="Times New Roman"/>
                <w:b/>
                <w:bCs/>
                <w:sz w:val="24"/>
                <w:szCs w:val="24"/>
                <w:lang w:eastAsia="zh-CN"/>
              </w:rPr>
              <w:t xml:space="preserve"> </w:t>
            </w:r>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2</w:t>
            </w:r>
          </w:p>
        </w:tc>
        <w:tc>
          <w:tcPr>
            <w:tcW w:w="2007"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4</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Πίνακες ενημέρωσης</w:t>
            </w:r>
          </w:p>
        </w:tc>
        <w:tc>
          <w:tcPr>
            <w:tcW w:w="900" w:type="dxa"/>
            <w:tcBorders>
              <w:bottom w:val="single" w:sz="4" w:space="0" w:color="auto"/>
            </w:tcBorders>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tcBorders>
              <w:bottom w:val="single" w:sz="4" w:space="0" w:color="auto"/>
            </w:tcBorders>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5</w:t>
            </w:r>
          </w:p>
        </w:tc>
        <w:tc>
          <w:tcPr>
            <w:tcW w:w="2007" w:type="dxa"/>
            <w:tcBorders>
              <w:bottom w:val="single" w:sz="4" w:space="0" w:color="auto"/>
            </w:tcBorders>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c>
          <w:tcPr>
            <w:tcW w:w="1276" w:type="dxa"/>
            <w:tcBorders>
              <w:bottom w:val="single" w:sz="4" w:space="0" w:color="auto"/>
            </w:tcBorders>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5</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 xml:space="preserve">Μικρές πινακίδες </w:t>
            </w:r>
          </w:p>
        </w:tc>
        <w:tc>
          <w:tcPr>
            <w:tcW w:w="900" w:type="dxa"/>
            <w:tcBorders>
              <w:right w:val="nil"/>
            </w:tcBorders>
            <w:shd w:val="clear" w:color="auto" w:fill="808080"/>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1355" w:type="dxa"/>
            <w:tcBorders>
              <w:left w:val="nil"/>
              <w:right w:val="nil"/>
            </w:tcBorders>
            <w:shd w:val="clear" w:color="auto" w:fill="808080"/>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2007" w:type="dxa"/>
            <w:tcBorders>
              <w:left w:val="nil"/>
              <w:right w:val="nil"/>
            </w:tcBorders>
            <w:shd w:val="clear" w:color="auto" w:fill="808080"/>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1276" w:type="dxa"/>
            <w:tcBorders>
              <w:left w:val="nil"/>
            </w:tcBorders>
            <w:shd w:val="clear" w:color="auto" w:fill="808080"/>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eastAsia="zh-CN"/>
              </w:rPr>
              <w:t>5</w:t>
            </w:r>
            <w:r w:rsidRPr="00E760E2">
              <w:rPr>
                <w:rFonts w:ascii="Times New Roman" w:eastAsia="Times New Roman" w:hAnsi="Times New Roman" w:cs="Times New Roman"/>
                <w:b/>
                <w:bCs/>
                <w:sz w:val="24"/>
                <w:szCs w:val="24"/>
                <w:lang w:val="en-US" w:eastAsia="zh-CN"/>
              </w:rPr>
              <w:t>.1</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Πιν</w:t>
            </w:r>
            <w:proofErr w:type="spellEnd"/>
            <w:r w:rsidRPr="00E760E2">
              <w:rPr>
                <w:rFonts w:ascii="Times New Roman" w:eastAsia="Times New Roman" w:hAnsi="Times New Roman" w:cs="Times New Roman"/>
                <w:b/>
                <w:bCs/>
                <w:sz w:val="24"/>
                <w:szCs w:val="24"/>
                <w:lang w:val="en-US" w:eastAsia="zh-CN"/>
              </w:rPr>
              <w:t>ακίδες π</w:t>
            </w:r>
            <w:proofErr w:type="spellStart"/>
            <w:r w:rsidRPr="00E760E2">
              <w:rPr>
                <w:rFonts w:ascii="Times New Roman" w:eastAsia="Times New Roman" w:hAnsi="Times New Roman" w:cs="Times New Roman"/>
                <w:b/>
                <w:bCs/>
                <w:sz w:val="24"/>
                <w:szCs w:val="24"/>
                <w:lang w:val="en-US" w:eastAsia="zh-CN"/>
              </w:rPr>
              <w:t>ροτρε</w:t>
            </w:r>
            <w:proofErr w:type="spellEnd"/>
            <w:r w:rsidRPr="00E760E2">
              <w:rPr>
                <w:rFonts w:ascii="Times New Roman" w:eastAsia="Times New Roman" w:hAnsi="Times New Roman" w:cs="Times New Roman"/>
                <w:b/>
                <w:bCs/>
                <w:sz w:val="24"/>
                <w:szCs w:val="24"/>
                <w:lang w:val="en-US" w:eastAsia="zh-CN"/>
              </w:rPr>
              <w:t>πτικές</w:t>
            </w:r>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val="en-US" w:eastAsia="zh-CN"/>
              </w:rPr>
              <w:t>8</w:t>
            </w:r>
            <w:r w:rsidRPr="00E760E2">
              <w:rPr>
                <w:rFonts w:ascii="Times New Roman" w:eastAsia="Times New Roman" w:hAnsi="Times New Roman" w:cs="Times New Roman"/>
                <w:b/>
                <w:bCs/>
                <w:sz w:val="24"/>
                <w:szCs w:val="24"/>
                <w:lang w:eastAsia="zh-CN"/>
              </w:rPr>
              <w:t>0</w:t>
            </w:r>
          </w:p>
        </w:tc>
        <w:tc>
          <w:tcPr>
            <w:tcW w:w="2007"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eastAsia="zh-CN"/>
              </w:rPr>
              <w:t>5</w:t>
            </w:r>
            <w:r w:rsidRPr="00E760E2">
              <w:rPr>
                <w:rFonts w:ascii="Times New Roman" w:eastAsia="Times New Roman" w:hAnsi="Times New Roman" w:cs="Times New Roman"/>
                <w:b/>
                <w:bCs/>
                <w:sz w:val="24"/>
                <w:szCs w:val="24"/>
                <w:lang w:val="en-US" w:eastAsia="zh-CN"/>
              </w:rPr>
              <w:t>.2</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Πιν</w:t>
            </w:r>
            <w:proofErr w:type="spellEnd"/>
            <w:r w:rsidRPr="00E760E2">
              <w:rPr>
                <w:rFonts w:ascii="Times New Roman" w:eastAsia="Times New Roman" w:hAnsi="Times New Roman" w:cs="Times New Roman"/>
                <w:b/>
                <w:bCs/>
                <w:sz w:val="24"/>
                <w:szCs w:val="24"/>
                <w:lang w:val="en-US" w:eastAsia="zh-CN"/>
              </w:rPr>
              <w:t xml:space="preserve">ακίδες  </w:t>
            </w:r>
            <w:proofErr w:type="spellStart"/>
            <w:r w:rsidRPr="00E760E2">
              <w:rPr>
                <w:rFonts w:ascii="Times New Roman" w:eastAsia="Times New Roman" w:hAnsi="Times New Roman" w:cs="Times New Roman"/>
                <w:b/>
                <w:bCs/>
                <w:sz w:val="24"/>
                <w:szCs w:val="24"/>
                <w:lang w:val="en-US" w:eastAsia="zh-CN"/>
              </w:rPr>
              <w:t>Δειγμ</w:t>
            </w:r>
            <w:proofErr w:type="spellEnd"/>
            <w:r w:rsidRPr="00E760E2">
              <w:rPr>
                <w:rFonts w:ascii="Times New Roman" w:eastAsia="Times New Roman" w:hAnsi="Times New Roman" w:cs="Times New Roman"/>
                <w:b/>
                <w:bCs/>
                <w:sz w:val="24"/>
                <w:szCs w:val="24"/>
                <w:lang w:val="en-US" w:eastAsia="zh-CN"/>
              </w:rPr>
              <w:t>ατοληψίας</w:t>
            </w:r>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val="en-US" w:eastAsia="zh-CN"/>
              </w:rPr>
              <w:t>11</w:t>
            </w:r>
          </w:p>
        </w:tc>
        <w:tc>
          <w:tcPr>
            <w:tcW w:w="2007"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648" w:type="dxa"/>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r w:rsidRPr="00E760E2">
              <w:rPr>
                <w:rFonts w:ascii="Times New Roman" w:eastAsia="Times New Roman" w:hAnsi="Times New Roman" w:cs="Times New Roman"/>
                <w:b/>
                <w:bCs/>
                <w:sz w:val="24"/>
                <w:szCs w:val="24"/>
                <w:lang w:eastAsia="zh-CN"/>
              </w:rPr>
              <w:t>5</w:t>
            </w:r>
            <w:r w:rsidRPr="00E760E2">
              <w:rPr>
                <w:rFonts w:ascii="Times New Roman" w:eastAsia="Times New Roman" w:hAnsi="Times New Roman" w:cs="Times New Roman"/>
                <w:b/>
                <w:bCs/>
                <w:sz w:val="24"/>
                <w:szCs w:val="24"/>
                <w:lang w:val="en-US" w:eastAsia="zh-CN"/>
              </w:rPr>
              <w:t>.</w:t>
            </w:r>
            <w:r w:rsidRPr="00E760E2">
              <w:rPr>
                <w:rFonts w:ascii="Times New Roman" w:eastAsia="Times New Roman" w:hAnsi="Times New Roman" w:cs="Times New Roman"/>
                <w:b/>
                <w:bCs/>
                <w:sz w:val="24"/>
                <w:szCs w:val="24"/>
                <w:lang w:eastAsia="zh-CN"/>
              </w:rPr>
              <w:t>3</w:t>
            </w:r>
          </w:p>
        </w:tc>
        <w:tc>
          <w:tcPr>
            <w:tcW w:w="3852"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Πιν</w:t>
            </w:r>
            <w:proofErr w:type="spellEnd"/>
            <w:r w:rsidRPr="00E760E2">
              <w:rPr>
                <w:rFonts w:ascii="Times New Roman" w:eastAsia="Times New Roman" w:hAnsi="Times New Roman" w:cs="Times New Roman"/>
                <w:b/>
                <w:bCs/>
                <w:sz w:val="24"/>
                <w:szCs w:val="24"/>
                <w:lang w:val="en-US" w:eastAsia="zh-CN"/>
              </w:rPr>
              <w:t>ακίδες Απα</w:t>
            </w:r>
            <w:proofErr w:type="spellStart"/>
            <w:r w:rsidRPr="00E760E2">
              <w:rPr>
                <w:rFonts w:ascii="Times New Roman" w:eastAsia="Times New Roman" w:hAnsi="Times New Roman" w:cs="Times New Roman"/>
                <w:b/>
                <w:bCs/>
                <w:sz w:val="24"/>
                <w:szCs w:val="24"/>
                <w:lang w:val="en-US" w:eastAsia="zh-CN"/>
              </w:rPr>
              <w:t>γόρευσης</w:t>
            </w:r>
            <w:proofErr w:type="spellEnd"/>
            <w:r w:rsidRPr="00E760E2">
              <w:rPr>
                <w:rFonts w:ascii="Times New Roman" w:eastAsia="Times New Roman" w:hAnsi="Times New Roman" w:cs="Times New Roman"/>
                <w:b/>
                <w:bCs/>
                <w:sz w:val="24"/>
                <w:szCs w:val="24"/>
                <w:lang w:val="en-US" w:eastAsia="zh-CN"/>
              </w:rPr>
              <w:t xml:space="preserve"> </w:t>
            </w:r>
            <w:proofErr w:type="spellStart"/>
            <w:r w:rsidRPr="00E760E2">
              <w:rPr>
                <w:rFonts w:ascii="Times New Roman" w:eastAsia="Times New Roman" w:hAnsi="Times New Roman" w:cs="Times New Roman"/>
                <w:b/>
                <w:bCs/>
                <w:sz w:val="24"/>
                <w:szCs w:val="24"/>
                <w:lang w:val="en-US" w:eastAsia="zh-CN"/>
              </w:rPr>
              <w:t>χρήσης</w:t>
            </w:r>
            <w:proofErr w:type="spellEnd"/>
            <w:r w:rsidRPr="00E760E2">
              <w:rPr>
                <w:rFonts w:ascii="Times New Roman" w:eastAsia="Times New Roman" w:hAnsi="Times New Roman" w:cs="Times New Roman"/>
                <w:b/>
                <w:bCs/>
                <w:sz w:val="24"/>
                <w:szCs w:val="24"/>
                <w:lang w:val="en-US" w:eastAsia="zh-CN"/>
              </w:rPr>
              <w:t xml:space="preserve"> σαμπ</w:t>
            </w:r>
            <w:proofErr w:type="spellStart"/>
            <w:r w:rsidRPr="00E760E2">
              <w:rPr>
                <w:rFonts w:ascii="Times New Roman" w:eastAsia="Times New Roman" w:hAnsi="Times New Roman" w:cs="Times New Roman"/>
                <w:b/>
                <w:bCs/>
                <w:sz w:val="24"/>
                <w:szCs w:val="24"/>
                <w:lang w:val="en-US" w:eastAsia="zh-CN"/>
              </w:rPr>
              <w:t>ουάν</w:t>
            </w:r>
            <w:proofErr w:type="spellEnd"/>
          </w:p>
        </w:tc>
        <w:tc>
          <w:tcPr>
            <w:tcW w:w="900" w:type="dxa"/>
            <w:vAlign w:val="center"/>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E760E2">
              <w:rPr>
                <w:rFonts w:ascii="Times New Roman" w:eastAsia="Times New Roman" w:hAnsi="Times New Roman" w:cs="Times New Roman"/>
                <w:b/>
                <w:bCs/>
                <w:sz w:val="24"/>
                <w:szCs w:val="24"/>
                <w:lang w:val="en-US" w:eastAsia="zh-CN"/>
              </w:rPr>
              <w:t>Τεμ</w:t>
            </w:r>
            <w:proofErr w:type="spellEnd"/>
            <w:r w:rsidRPr="00E760E2">
              <w:rPr>
                <w:rFonts w:ascii="Times New Roman" w:eastAsia="Times New Roman" w:hAnsi="Times New Roman" w:cs="Times New Roman"/>
                <w:b/>
                <w:bCs/>
                <w:sz w:val="24"/>
                <w:szCs w:val="24"/>
                <w:lang w:val="en-US" w:eastAsia="zh-CN"/>
              </w:rPr>
              <w:t>.</w:t>
            </w:r>
          </w:p>
        </w:tc>
        <w:tc>
          <w:tcPr>
            <w:tcW w:w="1355"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sidRPr="00E760E2">
              <w:rPr>
                <w:rFonts w:ascii="Times New Roman" w:eastAsia="Times New Roman" w:hAnsi="Times New Roman" w:cs="Times New Roman"/>
                <w:b/>
                <w:bCs/>
                <w:sz w:val="24"/>
                <w:szCs w:val="24"/>
                <w:lang w:val="en-US" w:eastAsia="zh-CN"/>
              </w:rPr>
              <w:t>54</w:t>
            </w:r>
          </w:p>
        </w:tc>
        <w:tc>
          <w:tcPr>
            <w:tcW w:w="2007"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p>
        </w:tc>
      </w:tr>
      <w:tr w:rsidR="00E760E2" w:rsidRPr="00E760E2" w:rsidTr="007B7525">
        <w:tc>
          <w:tcPr>
            <w:tcW w:w="8762" w:type="dxa"/>
            <w:gridSpan w:val="5"/>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eastAsia="zh-CN"/>
              </w:rPr>
              <w:t xml:space="preserve">                                                                       </w:t>
            </w:r>
            <w:r w:rsidRPr="00E760E2">
              <w:rPr>
                <w:rFonts w:ascii="Times New Roman" w:eastAsia="Times New Roman" w:hAnsi="Times New Roman" w:cs="Times New Roman"/>
                <w:b/>
                <w:bCs/>
                <w:sz w:val="24"/>
                <w:szCs w:val="24"/>
                <w:lang w:eastAsia="zh-CN"/>
              </w:rPr>
              <w:t>ΣΥΝΟΛΟ</w:t>
            </w:r>
            <w:r>
              <w:rPr>
                <w:rFonts w:ascii="Times New Roman" w:eastAsia="Times New Roman" w:hAnsi="Times New Roman" w:cs="Times New Roman"/>
                <w:b/>
                <w:bCs/>
                <w:sz w:val="24"/>
                <w:szCs w:val="24"/>
                <w:lang w:eastAsia="zh-CN"/>
              </w:rPr>
              <w:t xml:space="preserve"> </w:t>
            </w:r>
            <w:r w:rsidRPr="00E760E2">
              <w:rPr>
                <w:rFonts w:ascii="Times New Roman" w:eastAsia="Times New Roman" w:hAnsi="Times New Roman" w:cs="Times New Roman"/>
                <w:b/>
                <w:bCs/>
                <w:sz w:val="24"/>
                <w:szCs w:val="24"/>
                <w:lang w:eastAsia="zh-CN"/>
              </w:rPr>
              <w:t>άνευ ΦΠΑ</w:t>
            </w: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r>
      <w:tr w:rsidR="00E760E2" w:rsidRPr="00E760E2" w:rsidTr="007B7525">
        <w:tc>
          <w:tcPr>
            <w:tcW w:w="8762" w:type="dxa"/>
            <w:gridSpan w:val="5"/>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eastAsia="zh-CN"/>
              </w:rPr>
              <w:t xml:space="preserve">                                                                              </w:t>
            </w:r>
            <w:r w:rsidRPr="00E760E2">
              <w:rPr>
                <w:rFonts w:ascii="Times New Roman" w:eastAsia="Times New Roman" w:hAnsi="Times New Roman" w:cs="Times New Roman"/>
                <w:b/>
                <w:bCs/>
                <w:sz w:val="24"/>
                <w:szCs w:val="24"/>
                <w:lang w:eastAsia="zh-CN"/>
              </w:rPr>
              <w:t>ΦΠΑ 24%</w:t>
            </w: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r>
      <w:tr w:rsidR="00E760E2" w:rsidRPr="00E760E2" w:rsidTr="007B7525">
        <w:tc>
          <w:tcPr>
            <w:tcW w:w="8762" w:type="dxa"/>
            <w:gridSpan w:val="5"/>
          </w:tcPr>
          <w:p w:rsidR="00E760E2" w:rsidRDefault="00DC6BCA" w:rsidP="00DC6BCA">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Τ</w:t>
            </w:r>
            <w:r w:rsidR="00E760E2" w:rsidRPr="00E760E2">
              <w:rPr>
                <w:rFonts w:ascii="Times New Roman" w:eastAsia="Times New Roman" w:hAnsi="Times New Roman" w:cs="Times New Roman"/>
                <w:b/>
                <w:bCs/>
                <w:sz w:val="24"/>
                <w:szCs w:val="24"/>
                <w:lang w:eastAsia="zh-CN"/>
              </w:rPr>
              <w:t>Ε</w:t>
            </w:r>
            <w:r>
              <w:rPr>
                <w:rFonts w:ascii="Times New Roman" w:eastAsia="Times New Roman" w:hAnsi="Times New Roman" w:cs="Times New Roman"/>
                <w:b/>
                <w:bCs/>
                <w:sz w:val="24"/>
                <w:szCs w:val="24"/>
                <w:lang w:eastAsia="zh-CN"/>
              </w:rPr>
              <w:t>Λ</w:t>
            </w:r>
            <w:r w:rsidR="00E760E2" w:rsidRPr="00E760E2">
              <w:rPr>
                <w:rFonts w:ascii="Times New Roman" w:eastAsia="Times New Roman" w:hAnsi="Times New Roman" w:cs="Times New Roman"/>
                <w:b/>
                <w:bCs/>
                <w:sz w:val="24"/>
                <w:szCs w:val="24"/>
                <w:lang w:eastAsia="zh-CN"/>
              </w:rPr>
              <w:t>ΙΚΟ ΣΥΝΟΛΟ</w:t>
            </w:r>
          </w:p>
          <w:p w:rsidR="00DC6BCA" w:rsidRDefault="00DC6BCA" w:rsidP="00DC6BCA">
            <w:pPr>
              <w:suppressAutoHyphens/>
              <w:spacing w:after="0" w:line="240" w:lineRule="auto"/>
              <w:jc w:val="both"/>
              <w:rPr>
                <w:rFonts w:ascii="Times New Roman" w:eastAsia="Times New Roman" w:hAnsi="Times New Roman" w:cs="Times New Roman"/>
                <w:b/>
                <w:bCs/>
                <w:sz w:val="24"/>
                <w:szCs w:val="24"/>
                <w:lang w:eastAsia="zh-CN"/>
              </w:rPr>
            </w:pPr>
          </w:p>
          <w:p w:rsidR="00DC6BCA" w:rsidRDefault="00DC6BCA" w:rsidP="00DC6BCA">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(Ολογράφως)…………………………………………………………………..</w:t>
            </w:r>
          </w:p>
          <w:p w:rsidR="00DC6BCA" w:rsidRPr="00E760E2" w:rsidRDefault="00DC6BCA" w:rsidP="00DC6BCA">
            <w:pPr>
              <w:suppressAutoHyphens/>
              <w:spacing w:after="0" w:line="240" w:lineRule="auto"/>
              <w:jc w:val="both"/>
              <w:rPr>
                <w:rFonts w:ascii="Times New Roman" w:eastAsia="Times New Roman" w:hAnsi="Times New Roman" w:cs="Times New Roman"/>
                <w:b/>
                <w:bCs/>
                <w:sz w:val="24"/>
                <w:szCs w:val="24"/>
                <w:lang w:val="en-US" w:eastAsia="zh-CN"/>
              </w:rPr>
            </w:pPr>
          </w:p>
        </w:tc>
        <w:tc>
          <w:tcPr>
            <w:tcW w:w="1276" w:type="dxa"/>
            <w:vAlign w:val="bottom"/>
          </w:tcPr>
          <w:p w:rsidR="00E760E2" w:rsidRPr="00E760E2" w:rsidRDefault="00E760E2" w:rsidP="00E760E2">
            <w:pPr>
              <w:suppressAutoHyphens/>
              <w:spacing w:after="0" w:line="240" w:lineRule="auto"/>
              <w:jc w:val="both"/>
              <w:rPr>
                <w:rFonts w:ascii="Times New Roman" w:eastAsia="Times New Roman" w:hAnsi="Times New Roman" w:cs="Times New Roman"/>
                <w:b/>
                <w:bCs/>
                <w:sz w:val="24"/>
                <w:szCs w:val="24"/>
                <w:lang w:eastAsia="zh-CN"/>
              </w:rPr>
            </w:pPr>
          </w:p>
        </w:tc>
      </w:tr>
    </w:tbl>
    <w:p w:rsidR="00A1308A" w:rsidRDefault="001F403E" w:rsidP="001F403E">
      <w:pPr>
        <w:suppressAutoHyphens/>
        <w:spacing w:after="0" w:line="240" w:lineRule="auto"/>
        <w:jc w:val="both"/>
        <w:rPr>
          <w:rFonts w:ascii="Times New Roman" w:eastAsia="Times New Roman" w:hAnsi="Times New Roman" w:cs="Times New Roman"/>
          <w:b/>
          <w:bCs/>
          <w:sz w:val="24"/>
          <w:szCs w:val="24"/>
          <w:lang w:val="en-US" w:eastAsia="zh-CN"/>
        </w:rPr>
      </w:pPr>
      <w:r w:rsidRPr="001F403E">
        <w:rPr>
          <w:rFonts w:ascii="Times New Roman" w:eastAsia="Times New Roman" w:hAnsi="Times New Roman" w:cs="Times New Roman"/>
          <w:b/>
          <w:bCs/>
          <w:sz w:val="24"/>
          <w:szCs w:val="24"/>
          <w:lang w:eastAsia="zh-CN"/>
        </w:rPr>
        <w:t xml:space="preserve">                                   </w:t>
      </w:r>
    </w:p>
    <w:p w:rsidR="00A1308A" w:rsidRDefault="00A1308A" w:rsidP="001F403E">
      <w:pPr>
        <w:suppressAutoHyphens/>
        <w:spacing w:after="0" w:line="240" w:lineRule="auto"/>
        <w:jc w:val="both"/>
        <w:rPr>
          <w:rFonts w:ascii="Times New Roman" w:eastAsia="Times New Roman" w:hAnsi="Times New Roman" w:cs="Times New Roman"/>
          <w:b/>
          <w:bCs/>
          <w:sz w:val="24"/>
          <w:szCs w:val="24"/>
          <w:lang w:val="en-US" w:eastAsia="zh-CN"/>
        </w:rPr>
      </w:pPr>
    </w:p>
    <w:p w:rsidR="00A1308A" w:rsidRPr="00A1308A" w:rsidRDefault="00A1308A" w:rsidP="00A1308A">
      <w:pPr>
        <w:suppressAutoHyphens/>
        <w:spacing w:after="0" w:line="240" w:lineRule="auto"/>
        <w:jc w:val="both"/>
        <w:rPr>
          <w:rFonts w:ascii="Times New Roman" w:eastAsia="Times New Roman" w:hAnsi="Times New Roman" w:cs="Times New Roman"/>
          <w:bCs/>
          <w:i/>
          <w:sz w:val="24"/>
          <w:szCs w:val="24"/>
          <w:lang w:eastAsia="zh-CN"/>
        </w:rPr>
      </w:pPr>
      <w:r w:rsidRPr="00A1308A">
        <w:rPr>
          <w:rFonts w:ascii="Times New Roman" w:eastAsia="Times New Roman" w:hAnsi="Times New Roman" w:cs="Times New Roman"/>
          <w:bCs/>
          <w:sz w:val="24"/>
          <w:szCs w:val="24"/>
          <w:lang w:eastAsia="zh-CN"/>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A1308A">
        <w:rPr>
          <w:rFonts w:ascii="Times New Roman" w:eastAsia="Times New Roman" w:hAnsi="Times New Roman" w:cs="Times New Roman"/>
          <w:bCs/>
          <w:i/>
          <w:sz w:val="24"/>
          <w:szCs w:val="24"/>
          <w:lang w:eastAsia="zh-CN"/>
        </w:rPr>
        <w:t>(</w:t>
      </w:r>
      <w:proofErr w:type="spellStart"/>
      <w:r w:rsidRPr="00A1308A">
        <w:rPr>
          <w:rFonts w:ascii="Times New Roman" w:eastAsia="Times New Roman" w:hAnsi="Times New Roman" w:cs="Times New Roman"/>
          <w:bCs/>
          <w:i/>
          <w:sz w:val="24"/>
          <w:szCs w:val="24"/>
          <w:lang w:eastAsia="zh-CN"/>
        </w:rPr>
        <w:t>πρβλ</w:t>
      </w:r>
      <w:proofErr w:type="spellEnd"/>
      <w:r w:rsidRPr="00A1308A">
        <w:rPr>
          <w:rFonts w:ascii="Times New Roman" w:eastAsia="Times New Roman" w:hAnsi="Times New Roman" w:cs="Times New Roman"/>
          <w:bCs/>
          <w:i/>
          <w:sz w:val="24"/>
          <w:szCs w:val="24"/>
          <w:lang w:eastAsia="zh-CN"/>
        </w:rPr>
        <w:t xml:space="preserve"> στην παράγραφο 2.4.5 της διακήρυξης).</w:t>
      </w: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r w:rsidR="00A1308A">
        <w:rPr>
          <w:rFonts w:ascii="Times New Roman" w:eastAsia="Times New Roman" w:hAnsi="Times New Roman" w:cs="Times New Roman"/>
          <w:b/>
          <w:bCs/>
          <w:sz w:val="24"/>
          <w:szCs w:val="24"/>
          <w:lang w:eastAsia="zh-CN"/>
        </w:rPr>
        <w:t xml:space="preserve">                                     </w:t>
      </w:r>
      <w:r w:rsidRPr="001F403E">
        <w:rPr>
          <w:rFonts w:ascii="Times New Roman" w:eastAsia="Times New Roman" w:hAnsi="Times New Roman" w:cs="Times New Roman"/>
          <w:b/>
          <w:bCs/>
          <w:sz w:val="24"/>
          <w:szCs w:val="24"/>
          <w:lang w:eastAsia="zh-CN"/>
        </w:rPr>
        <w:t xml:space="preserve">     Ημερομηνία:…../…../……..                                                                  </w:t>
      </w:r>
    </w:p>
    <w:p w:rsidR="00A1308A"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p>
    <w:p w:rsidR="001F403E" w:rsidRPr="001F403E"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Ο Προσφέρων</w:t>
      </w: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1F403E"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Pr="00E760E2"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A1308A" w:rsidRPr="00E760E2" w:rsidRDefault="00A1308A" w:rsidP="001F403E">
      <w:pPr>
        <w:suppressAutoHyphens/>
        <w:spacing w:after="0" w:line="240" w:lineRule="auto"/>
        <w:jc w:val="both"/>
        <w:rPr>
          <w:rFonts w:ascii="Times New Roman" w:eastAsia="Times New Roman" w:hAnsi="Times New Roman" w:cs="Times New Roman"/>
          <w:sz w:val="24"/>
          <w:szCs w:val="24"/>
          <w:lang w:eastAsia="ar-SA"/>
        </w:rPr>
      </w:pPr>
    </w:p>
    <w:p w:rsidR="00A1308A" w:rsidRPr="00E760E2" w:rsidRDefault="00A1308A" w:rsidP="001F403E">
      <w:pPr>
        <w:suppressAutoHyphens/>
        <w:spacing w:after="0" w:line="240" w:lineRule="auto"/>
        <w:jc w:val="both"/>
        <w:rPr>
          <w:rFonts w:ascii="Times New Roman" w:eastAsia="Times New Roman" w:hAnsi="Times New Roman" w:cs="Times New Roman"/>
          <w:sz w:val="24"/>
          <w:szCs w:val="24"/>
          <w:lang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eastAsia="ar-SA"/>
        </w:rPr>
      </w:pPr>
    </w:p>
    <w:p w:rsidR="007B7525" w:rsidRPr="00E760E2" w:rsidRDefault="007B7525"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r w:rsidRPr="001F403E">
        <w:rPr>
          <w:rFonts w:ascii="Times New Roman" w:eastAsia="Times New Roman" w:hAnsi="Times New Roman" w:cs="Times New Roman"/>
          <w:b/>
          <w:bCs/>
          <w:sz w:val="24"/>
          <w:szCs w:val="24"/>
          <w:u w:val="single"/>
          <w:lang w:eastAsia="ar-SA"/>
        </w:rPr>
        <w:lastRenderedPageBreak/>
        <w:t xml:space="preserve">ΠΑΡΑΡΤΗΜΑ </w:t>
      </w:r>
      <w:r w:rsidR="00A1308A">
        <w:rPr>
          <w:rFonts w:ascii="Times New Roman" w:eastAsia="Times New Roman" w:hAnsi="Times New Roman" w:cs="Times New Roman"/>
          <w:b/>
          <w:bCs/>
          <w:sz w:val="24"/>
          <w:szCs w:val="24"/>
          <w:u w:val="single"/>
          <w:lang w:val="en-US" w:eastAsia="ar-SA"/>
        </w:rPr>
        <w:t>III</w:t>
      </w:r>
      <w:r w:rsidRPr="001F403E">
        <w:rPr>
          <w:rFonts w:ascii="Times New Roman" w:eastAsia="Times New Roman" w:hAnsi="Times New Roman" w:cs="Times New Roman"/>
          <w:b/>
          <w:bCs/>
          <w:sz w:val="24"/>
          <w:szCs w:val="24"/>
          <w:u w:val="single"/>
          <w:lang w:eastAsia="ar-SA"/>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1F403E">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1F403E" w:rsidRPr="001F403E" w:rsidTr="00D70835">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D4129">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D70835">
        <w:tc>
          <w:tcPr>
            <w:tcW w:w="8505" w:type="dxa"/>
            <w:tcBorders>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D70835" w:rsidRPr="00D70835" w:rsidRDefault="001F403E" w:rsidP="00D70835">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[&lt;&lt;</w:t>
            </w:r>
            <w:r w:rsidR="00D70835" w:rsidRPr="00D70835">
              <w:rPr>
                <w:rFonts w:ascii="Times New Roman" w:eastAsia="Times New Roman" w:hAnsi="Times New Roman" w:cs="Times New Roman"/>
                <w:b/>
                <w:bCs/>
                <w:sz w:val="24"/>
                <w:szCs w:val="24"/>
                <w:lang w:eastAsia="zh-CN"/>
              </w:rPr>
              <w:t xml:space="preserve">Προμήθεια εξοπλισμού </w:t>
            </w:r>
            <w:r w:rsidR="00184FBA" w:rsidRPr="00184FBA">
              <w:rPr>
                <w:rFonts w:ascii="Times New Roman" w:eastAsia="Times New Roman" w:hAnsi="Times New Roman" w:cs="Times New Roman"/>
                <w:b/>
                <w:bCs/>
                <w:sz w:val="24"/>
                <w:szCs w:val="24"/>
                <w:lang w:eastAsia="zh-CN"/>
              </w:rPr>
              <w:t>που αφορά την υποστήριξη των λουομένων των παραλιών του Δήμου Βόλου</w:t>
            </w:r>
            <w:r w:rsidR="00D70835" w:rsidRPr="00D70835">
              <w:rPr>
                <w:rFonts w:ascii="Times New Roman" w:eastAsia="Times New Roman" w:hAnsi="Times New Roman" w:cs="Times New Roman"/>
                <w:b/>
                <w:bCs/>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00184FBA">
              <w:rPr>
                <w:rFonts w:ascii="Times New Roman" w:eastAsia="Times New Roman" w:hAnsi="Times New Roman" w:cs="Times New Roman"/>
                <w:sz w:val="24"/>
                <w:szCs w:val="24"/>
                <w:lang w:eastAsia="zh-CN"/>
              </w:rPr>
              <w:t>92332000</w:t>
            </w:r>
            <w:r w:rsidRPr="001F403E">
              <w:rPr>
                <w:rFonts w:ascii="Times New Roman" w:eastAsia="Times New Roman" w:hAnsi="Times New Roman" w:cs="Times New Roman"/>
                <w:sz w:val="24"/>
                <w:szCs w:val="24"/>
                <w:lang w:eastAsia="el-GR"/>
              </w:rPr>
              <w:t>-</w:t>
            </w:r>
            <w:r w:rsidR="00184FBA">
              <w:rPr>
                <w:rFonts w:ascii="Times New Roman" w:eastAsia="Times New Roman" w:hAnsi="Times New Roman" w:cs="Times New Roman"/>
                <w:sz w:val="24"/>
                <w:szCs w:val="24"/>
                <w:lang w:eastAsia="el-GR"/>
              </w:rPr>
              <w:t>7  Υπηρεσίες λουτρικών εγκαταστάσεων παραλιών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w:t>
            </w:r>
            <w:r w:rsidR="00D70835">
              <w:rPr>
                <w:rFonts w:ascii="Times New Roman" w:eastAsia="Times New Roman" w:hAnsi="Times New Roman" w:cs="Times New Roman"/>
                <w:sz w:val="24"/>
                <w:szCs w:val="24"/>
                <w:lang w:eastAsia="zh-CN"/>
              </w:rPr>
              <w:t>Προμήθεια</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84FBA" w:rsidRDefault="00184FBA" w:rsidP="001F403E">
      <w:pPr>
        <w:suppressAutoHyphens/>
        <w:spacing w:after="0" w:line="240" w:lineRule="auto"/>
        <w:jc w:val="both"/>
        <w:rPr>
          <w:rFonts w:ascii="Times New Roman" w:eastAsia="Times New Roman" w:hAnsi="Times New Roman" w:cs="Times New Roman"/>
          <w:b/>
          <w:bCs/>
          <w:sz w:val="24"/>
          <w:szCs w:val="24"/>
          <w:lang w:eastAsia="zh-CN"/>
        </w:rPr>
      </w:pPr>
    </w:p>
    <w:p w:rsidR="00184FBA" w:rsidRDefault="00184FBA" w:rsidP="001F403E">
      <w:pPr>
        <w:suppressAutoHyphens/>
        <w:spacing w:after="0" w:line="240" w:lineRule="auto"/>
        <w:jc w:val="both"/>
        <w:rPr>
          <w:rFonts w:ascii="Times New Roman" w:eastAsia="Times New Roman" w:hAnsi="Times New Roman" w:cs="Times New Roman"/>
          <w:b/>
          <w:bCs/>
          <w:sz w:val="24"/>
          <w:szCs w:val="24"/>
          <w:lang w:eastAsia="zh-CN"/>
        </w:rPr>
      </w:pPr>
    </w:p>
    <w:p w:rsidR="00184FBA" w:rsidRPr="001F403E" w:rsidRDefault="00184FBA" w:rsidP="001F403E">
      <w:pPr>
        <w:suppressAutoHyphens/>
        <w:spacing w:after="0" w:line="240" w:lineRule="auto"/>
        <w:jc w:val="both"/>
        <w:rPr>
          <w:rFonts w:ascii="Times New Roman" w:eastAsia="Times New Roman" w:hAnsi="Times New Roman" w:cs="Times New Roman"/>
          <w:b/>
          <w:bCs/>
          <w:sz w:val="24"/>
          <w:szCs w:val="24"/>
          <w:lang w:eastAsia="zh-CN"/>
        </w:rPr>
      </w:pPr>
      <w:bookmarkStart w:id="0" w:name="_GoBack"/>
      <w:bookmarkEnd w:id="0"/>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D70835" w:rsidRPr="001F403E" w:rsidRDefault="00D70835"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1F403E">
              <w:rPr>
                <w:rFonts w:ascii="Times New Roman" w:eastAsia="Times New Roman" w:hAnsi="Times New Roman" w:cs="Times New Roman"/>
                <w:b/>
                <w:sz w:val="24"/>
                <w:szCs w:val="24"/>
                <w:u w:val="single"/>
                <w:lang w:eastAsia="zh-CN"/>
              </w:rPr>
              <w:t>κατ</w:t>
            </w:r>
            <w:r w:rsidRPr="001F403E">
              <w:rPr>
                <w:rFonts w:ascii="Cambria Math" w:eastAsia="Times New Roman" w:hAnsi="Cambria Math" w:cs="Cambria Math"/>
                <w:b/>
                <w:sz w:val="24"/>
                <w:szCs w:val="24"/>
                <w:u w:val="single"/>
                <w:lang w:eastAsia="zh-CN"/>
              </w:rPr>
              <w:t>᾽</w:t>
            </w:r>
            <w:proofErr w:type="spellEnd"/>
            <w:r w:rsidRPr="001F403E">
              <w:rPr>
                <w:rFonts w:ascii="Times New Roman" w:eastAsia="Times New Roman" w:hAnsi="Times New Roman" w:cs="Times New Roman"/>
                <w:b/>
                <w:sz w:val="24"/>
                <w:szCs w:val="24"/>
                <w:u w:val="single"/>
                <w:lang w:eastAsia="zh-CN"/>
              </w:rPr>
              <w:t xml:space="preserve"> αποκλειστικότητα, του άρθρου 20:</w:t>
            </w: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 xml:space="preserve"> </w:t>
            </w: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β) Εάν το πιστοποιητικό εγγραφής ή η πιστοποίηση διατίθεται ηλεκτρονικά, αναφέρετε:</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β) (διαδικτυακή διεύθυνση, αρχή ή </w:t>
            </w:r>
            <w:r w:rsidRPr="001F403E">
              <w:rPr>
                <w:rFonts w:ascii="Times New Roman" w:eastAsia="Times New Roman" w:hAnsi="Times New Roman" w:cs="Times New Roman"/>
                <w:i/>
                <w:sz w:val="24"/>
                <w:szCs w:val="24"/>
                <w:lang w:eastAsia="zh-CN"/>
              </w:rPr>
              <w:lastRenderedPageBreak/>
              <w:t>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6"/>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D70835">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1F403E">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7"/>
      </w:r>
      <w:r w:rsidRPr="001F403E">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1F403E" w:rsidRPr="001F403E" w:rsidTr="00D70835">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1F403E">
        <w:rPr>
          <w:rFonts w:ascii="Times New Roman" w:eastAsia="Times New Roman" w:hAnsi="Times New Roman" w:cs="Times New Roman"/>
          <w:b/>
          <w:bCs/>
          <w:sz w:val="24"/>
          <w:szCs w:val="24"/>
          <w:u w:val="single"/>
          <w:lang w:eastAsia="zh-CN"/>
        </w:rPr>
        <w:t>δεν στηρίζεται</w:t>
      </w:r>
      <w:r w:rsidRPr="001F403E">
        <w:rPr>
          <w:rFonts w:ascii="Times New Roman" w:eastAsia="Times New Roman" w:hAnsi="Times New Roman" w:cs="Times New Roman"/>
          <w:b/>
          <w:bCs/>
          <w:sz w:val="24"/>
          <w:szCs w:val="24"/>
          <w:lang w:eastAsia="zh-CN"/>
        </w:rPr>
        <w:t xml:space="preserve"> ο οικονομικός φορέας</w:t>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i/>
          <w:sz w:val="24"/>
          <w:szCs w:val="24"/>
          <w:lang w:eastAsia="zh-CN"/>
        </w:rPr>
        <w:t>Εάν</w:t>
      </w:r>
      <w:r w:rsidRPr="001F403E">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403E">
        <w:rPr>
          <w:rFonts w:ascii="Times New Roman" w:eastAsia="Times New Roman" w:hAnsi="Times New Roman" w:cs="Times New Roman"/>
          <w:i/>
          <w:sz w:val="24"/>
          <w:szCs w:val="24"/>
          <w:lang w:eastAsia="zh-CN"/>
        </w:rPr>
        <w:t xml:space="preserve">επιπλέον των πληροφοριών </w:t>
      </w:r>
      <w:r w:rsidRPr="001F403E">
        <w:rPr>
          <w:rFonts w:ascii="Times New Roman" w:eastAsia="Times New Roman" w:hAnsi="Times New Roman" w:cs="Times New Roman"/>
          <w:b/>
          <w:i/>
          <w:sz w:val="24"/>
          <w:szCs w:val="24"/>
          <w:lang w:eastAsia="zh-CN"/>
        </w:rPr>
        <w:t xml:space="preserve">που προβλέπονται στην παρούσα ενότητα, </w:t>
      </w:r>
      <w:r w:rsidRPr="001F403E">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8"/>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5"/>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D70835">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6"/>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7"/>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9"/>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περιγράψτε τα μέτρα που </w:t>
            </w:r>
            <w:r w:rsidRPr="001F403E">
              <w:rPr>
                <w:rFonts w:ascii="Times New Roman" w:eastAsia="Times New Roman" w:hAnsi="Times New Roman" w:cs="Times New Roman"/>
                <w:sz w:val="24"/>
                <w:szCs w:val="24"/>
                <w:lang w:eastAsia="zh-CN"/>
              </w:rPr>
              <w:lastRenderedPageBreak/>
              <w:t>λήφθηκαν</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D7083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2"/>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D7083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D70835">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D70835">
              <w:tc>
                <w:tcPr>
                  <w:tcW w:w="2036" w:type="dxa"/>
                  <w:tcBorders>
                    <w:left w:val="single" w:sz="1" w:space="0" w:color="000000"/>
                    <w:bottom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D708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4"/>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D70835">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D70835">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9"/>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rPr>
          <w:trHeight w:val="2199"/>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το έχει πράξει,</w:t>
            </w:r>
            <w:r w:rsidRPr="001F403E">
              <w:rPr>
                <w:rFonts w:ascii="Times New Roman" w:eastAsia="Times New Roman" w:hAnsi="Times New Roman" w:cs="Times New Roman"/>
                <w:i/>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D70835">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1α) Μόνο για τις </w:t>
            </w:r>
            <w:r w:rsidRPr="001F403E">
              <w:rPr>
                <w:rFonts w:ascii="Times New Roman" w:eastAsia="Times New Roman" w:hAnsi="Times New Roman" w:cs="Times New Roman"/>
                <w:b/>
                <w:i/>
                <w:sz w:val="24"/>
                <w:szCs w:val="24"/>
                <w:lang w:eastAsia="zh-CN"/>
              </w:rPr>
              <w:t>δημόσιες συμβάσεις έργων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4"/>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Έργα: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i/>
                <w:sz w:val="24"/>
                <w:szCs w:val="24"/>
                <w:lang w:eastAsia="zh-CN"/>
              </w:rPr>
              <w:t xml:space="preserve"> </w:t>
            </w:r>
            <w:r w:rsidRPr="001F403E">
              <w:rPr>
                <w:rFonts w:ascii="Times New Roman" w:eastAsia="Times New Roman" w:hAnsi="Times New Roman" w:cs="Times New Roman"/>
                <w:i/>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1β) Μόνο για </w:t>
            </w:r>
            <w:r w:rsidRPr="001F403E">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5"/>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1F403E">
              <w:rPr>
                <w:rFonts w:ascii="Times New Roman" w:eastAsia="Times New Roman" w:hAnsi="Times New Roman" w:cs="Times New Roman"/>
                <w:sz w:val="24"/>
                <w:szCs w:val="24"/>
                <w:vertAlign w:val="superscript"/>
                <w:lang w:eastAsia="zh-CN"/>
              </w:rPr>
              <w:endnoteReference w:id="36"/>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1F403E" w:rsidRPr="001F403E" w:rsidTr="00D70835">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παραλήπτες</w:t>
                  </w:r>
                </w:p>
              </w:tc>
            </w:tr>
            <w:tr w:rsidR="001F403E" w:rsidRPr="001F403E" w:rsidTr="00D70835">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1F403E">
              <w:rPr>
                <w:rFonts w:ascii="Times New Roman" w:eastAsia="Times New Roman" w:hAnsi="Times New Roman" w:cs="Times New Roman"/>
                <w:b/>
                <w:sz w:val="24"/>
                <w:szCs w:val="24"/>
                <w:lang w:eastAsia="zh-CN"/>
              </w:rPr>
              <w:t>τεχνικό προσωπικό ή τις ακόλουθες τεχνικές υπηρεσίες</w:t>
            </w:r>
            <w:r w:rsidRPr="001F403E">
              <w:rPr>
                <w:rFonts w:ascii="Times New Roman" w:eastAsia="Times New Roman" w:hAnsi="Times New Roman" w:cs="Times New Roman"/>
                <w:sz w:val="24"/>
                <w:szCs w:val="24"/>
                <w:vertAlign w:val="superscript"/>
                <w:lang w:eastAsia="zh-CN"/>
              </w:rPr>
              <w:endnoteReference w:id="37"/>
            </w:r>
            <w:r w:rsidRPr="001F403E">
              <w:rPr>
                <w:rFonts w:ascii="Times New Roman" w:eastAsia="Times New Roman" w:hAnsi="Times New Roman" w:cs="Times New Roman"/>
                <w:sz w:val="24"/>
                <w:szCs w:val="24"/>
                <w:lang w:eastAsia="zh-CN"/>
              </w:rPr>
              <w:t>, ιδίως τους υπεύθυνους για τον έλεγχο της ποιότητας: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3) Ο οικονομικός φορέας χρησιμοποιεί τον ακόλουθο </w:t>
            </w:r>
            <w:r w:rsidRPr="001F403E">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1F403E">
              <w:rPr>
                <w:rFonts w:ascii="Times New Roman" w:eastAsia="Times New Roman" w:hAnsi="Times New Roman" w:cs="Times New Roman"/>
                <w:sz w:val="24"/>
                <w:szCs w:val="24"/>
                <w:lang w:eastAsia="zh-CN"/>
              </w:rPr>
              <w:t xml:space="preserve"> και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1F403E">
              <w:rPr>
                <w:rFonts w:ascii="Times New Roman" w:eastAsia="Times New Roman" w:hAnsi="Times New Roman" w:cs="Times New Roman"/>
                <w:b/>
                <w:sz w:val="24"/>
                <w:szCs w:val="24"/>
                <w:lang w:eastAsia="zh-CN"/>
              </w:rPr>
              <w:t>διαχείρισης της αλυσίδας εφοδιασμού</w:t>
            </w:r>
            <w:r w:rsidRPr="001F403E">
              <w:rPr>
                <w:rFonts w:ascii="Times New Roman" w:eastAsia="Times New Roman" w:hAnsi="Times New Roman" w:cs="Times New Roman"/>
                <w:sz w:val="24"/>
                <w:szCs w:val="24"/>
                <w:lang w:eastAsia="zh-CN"/>
              </w:rPr>
              <w:t xml:space="preserve"> και ανίχνευσης κατά την εκτέλεση της </w:t>
            </w:r>
            <w:r w:rsidRPr="001F403E">
              <w:rPr>
                <w:rFonts w:ascii="Times New Roman" w:eastAsia="Times New Roman" w:hAnsi="Times New Roman" w:cs="Times New Roman"/>
                <w:sz w:val="24"/>
                <w:szCs w:val="24"/>
                <w:lang w:eastAsia="zh-CN"/>
              </w:rPr>
              <w:lastRenderedPageBreak/>
              <w:t>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w:t>
            </w:r>
            <w:r w:rsidRPr="001F403E">
              <w:rPr>
                <w:rFonts w:ascii="Times New Roman" w:eastAsia="Times New Roman" w:hAnsi="Times New Roman" w:cs="Times New Roman"/>
                <w:b/>
                <w:sz w:val="24"/>
                <w:szCs w:val="24"/>
                <w:lang w:eastAsia="zh-CN"/>
              </w:rPr>
              <w:t>θα</w:t>
            </w:r>
            <w:r w:rsidRPr="001F403E">
              <w:rPr>
                <w:rFonts w:ascii="Times New Roman" w:eastAsia="Times New Roman" w:hAnsi="Times New Roman" w:cs="Times New Roman"/>
                <w:sz w:val="24"/>
                <w:szCs w:val="24"/>
                <w:lang w:eastAsia="zh-CN"/>
              </w:rPr>
              <w:t xml:space="preserve"> επιτρέπει τη διενέργεια </w:t>
            </w:r>
            <w:r w:rsidRPr="001F403E">
              <w:rPr>
                <w:rFonts w:ascii="Times New Roman" w:eastAsia="Times New Roman" w:hAnsi="Times New Roman" w:cs="Times New Roman"/>
                <w:b/>
                <w:sz w:val="24"/>
                <w:szCs w:val="24"/>
                <w:lang w:eastAsia="zh-CN"/>
              </w:rPr>
              <w:t>ελέγχων</w:t>
            </w:r>
            <w:r w:rsidRPr="001F403E">
              <w:rPr>
                <w:rFonts w:ascii="Times New Roman" w:eastAsia="Times New Roman" w:hAnsi="Times New Roman" w:cs="Times New Roman"/>
                <w:sz w:val="24"/>
                <w:szCs w:val="24"/>
                <w:vertAlign w:val="superscript"/>
                <w:lang w:eastAsia="zh-CN"/>
              </w:rPr>
              <w:endnoteReference w:id="38"/>
            </w:r>
            <w:r w:rsidRPr="001F403E">
              <w:rPr>
                <w:rFonts w:ascii="Times New Roman" w:eastAsia="Times New Roman" w:hAnsi="Times New Roman" w:cs="Times New Roman"/>
                <w:sz w:val="24"/>
                <w:szCs w:val="24"/>
                <w:lang w:eastAsia="zh-CN"/>
              </w:rPr>
              <w:t xml:space="preserve"> όσον αφορά το </w:t>
            </w:r>
            <w:r w:rsidRPr="001F403E">
              <w:rPr>
                <w:rFonts w:ascii="Times New Roman" w:eastAsia="Times New Roman" w:hAnsi="Times New Roman" w:cs="Times New Roman"/>
                <w:b/>
                <w:sz w:val="24"/>
                <w:szCs w:val="24"/>
                <w:lang w:eastAsia="zh-CN"/>
              </w:rPr>
              <w:t>παραγωγικό δυναμικό</w:t>
            </w:r>
            <w:r w:rsidRPr="001F403E">
              <w:rPr>
                <w:rFonts w:ascii="Times New Roman" w:eastAsia="Times New Roman" w:hAnsi="Times New Roman" w:cs="Times New Roman"/>
                <w:sz w:val="24"/>
                <w:szCs w:val="24"/>
                <w:lang w:eastAsia="zh-CN"/>
              </w:rPr>
              <w:t xml:space="preserve"> ή τις </w:t>
            </w:r>
            <w:r w:rsidRPr="001F403E">
              <w:rPr>
                <w:rFonts w:ascii="Times New Roman" w:eastAsia="Times New Roman" w:hAnsi="Times New Roman" w:cs="Times New Roman"/>
                <w:b/>
                <w:sz w:val="24"/>
                <w:szCs w:val="24"/>
                <w:lang w:eastAsia="zh-CN"/>
              </w:rPr>
              <w:t>τεχνικές ικανότητες</w:t>
            </w:r>
            <w:r w:rsidRPr="001F403E">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αυτός διαθέτει καθώς και τα </w:t>
            </w:r>
            <w:r w:rsidRPr="001F403E">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6) Οι ακόλουθοι </w:t>
            </w:r>
            <w:r w:rsidRPr="001F403E">
              <w:rPr>
                <w:rFonts w:ascii="Times New Roman" w:eastAsia="Times New Roman" w:hAnsi="Times New Roman" w:cs="Times New Roman"/>
                <w:b/>
                <w:sz w:val="24"/>
                <w:szCs w:val="24"/>
                <w:lang w:eastAsia="zh-CN"/>
              </w:rPr>
              <w:t>τίτλοι σπουδών και επαγγελματικών προσόντων</w:t>
            </w:r>
            <w:r w:rsidRPr="001F403E">
              <w:rPr>
                <w:rFonts w:ascii="Times New Roman" w:eastAsia="Times New Roman" w:hAnsi="Times New Roman" w:cs="Times New Roman"/>
                <w:sz w:val="24"/>
                <w:szCs w:val="24"/>
                <w:lang w:eastAsia="zh-CN"/>
              </w:rPr>
              <w:t xml:space="preserve"> διατίθενται από: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τον ίδιο τον </w:t>
            </w:r>
            <w:proofErr w:type="spellStart"/>
            <w:r w:rsidRPr="001F403E">
              <w:rPr>
                <w:rFonts w:ascii="Times New Roman" w:eastAsia="Times New Roman" w:hAnsi="Times New Roman" w:cs="Times New Roman"/>
                <w:sz w:val="24"/>
                <w:szCs w:val="24"/>
                <w:lang w:eastAsia="zh-CN"/>
              </w:rPr>
              <w:t>πάροχο</w:t>
            </w:r>
            <w:proofErr w:type="spellEnd"/>
            <w:r w:rsidRPr="001F403E">
              <w:rPr>
                <w:rFonts w:ascii="Times New Roman" w:eastAsia="Times New Roman" w:hAnsi="Times New Roman" w:cs="Times New Roman"/>
                <w:sz w:val="24"/>
                <w:szCs w:val="24"/>
                <w:lang w:eastAsia="zh-CN"/>
              </w:rPr>
              <w:t xml:space="preserve"> υπηρεσιών ή τον εργολάβο,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και/ή</w:t>
            </w:r>
            <w:r w:rsidRPr="001F403E">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1F403E">
              <w:rPr>
                <w:rFonts w:ascii="Times New Roman" w:eastAsia="Times New Roman" w:hAnsi="Times New Roman" w:cs="Times New Roman"/>
                <w:b/>
                <w:sz w:val="24"/>
                <w:szCs w:val="24"/>
                <w:lang w:eastAsia="zh-CN"/>
              </w:rPr>
              <w:t>μέτρα περιβαλλοντικής διαχείρισης</w:t>
            </w:r>
            <w:r w:rsidRPr="001F403E">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268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8) Το </w:t>
            </w:r>
            <w:r w:rsidRPr="001F403E">
              <w:rPr>
                <w:rFonts w:ascii="Times New Roman" w:eastAsia="Times New Roman" w:hAnsi="Times New Roman" w:cs="Times New Roman"/>
                <w:b/>
                <w:bCs/>
                <w:sz w:val="24"/>
                <w:szCs w:val="24"/>
                <w:lang w:eastAsia="zh-CN"/>
              </w:rPr>
              <w:t xml:space="preserve">μέσο ετήσιο εργατοϋπαλληλικό δυναμικό </w:t>
            </w:r>
            <w:r w:rsidRPr="001F403E">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Έτος, μέσο ετήσιο εργατοϋπαλληλικό προσωπικό: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Έτος, αριθμός διευθυντικών στελεχών: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1F403E">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1F403E">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10) Ο οικονομικός φορέας </w:t>
            </w:r>
            <w:r w:rsidRPr="001F403E">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1F403E">
              <w:rPr>
                <w:rFonts w:ascii="Times New Roman" w:eastAsia="Times New Roman" w:hAnsi="Times New Roman" w:cs="Times New Roman"/>
                <w:sz w:val="24"/>
                <w:szCs w:val="24"/>
                <w:vertAlign w:val="superscript"/>
                <w:lang w:eastAsia="zh-CN"/>
              </w:rPr>
              <w:endnoteReference w:id="39"/>
            </w:r>
            <w:r w:rsidRPr="001F403E">
              <w:rPr>
                <w:rFonts w:ascii="Times New Roman" w:eastAsia="Times New Roman" w:hAnsi="Times New Roman" w:cs="Times New Roman"/>
                <w:sz w:val="24"/>
                <w:szCs w:val="24"/>
                <w:lang w:eastAsia="zh-CN"/>
              </w:rPr>
              <w:t xml:space="preserve"> το ακόλουθο</w:t>
            </w:r>
            <w:r w:rsidRPr="001F403E">
              <w:rPr>
                <w:rFonts w:ascii="Times New Roman" w:eastAsia="Times New Roman" w:hAnsi="Times New Roman" w:cs="Times New Roman"/>
                <w:b/>
                <w:sz w:val="24"/>
                <w:szCs w:val="24"/>
                <w:lang w:eastAsia="zh-CN"/>
              </w:rPr>
              <w:t xml:space="preserve"> τμήμα (δηλ. ποσοστό)</w:t>
            </w:r>
            <w:r w:rsidRPr="001F403E">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11) Για </w:t>
            </w:r>
            <w:r w:rsidRPr="001F403E">
              <w:rPr>
                <w:rFonts w:ascii="Times New Roman" w:eastAsia="Times New Roman" w:hAnsi="Times New Roman" w:cs="Times New Roman"/>
                <w:b/>
                <w:i/>
                <w:sz w:val="24"/>
                <w:szCs w:val="24"/>
                <w:lang w:eastAsia="zh-CN"/>
              </w:rPr>
              <w:t xml:space="preserve">δημόσιες συμβάσεις προμηθειών </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xml:space="preserve">12) Για </w:t>
            </w:r>
            <w:r w:rsidRPr="001F403E">
              <w:rPr>
                <w:rFonts w:ascii="Times New Roman" w:eastAsia="Times New Roman" w:hAnsi="Times New Roman" w:cs="Times New Roman"/>
                <w:b/>
                <w:i/>
                <w:sz w:val="24"/>
                <w:szCs w:val="24"/>
                <w:lang w:eastAsia="zh-CN"/>
              </w:rPr>
              <w:t>δημόσιες συμβάσεις προμηθειών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1F403E">
              <w:rPr>
                <w:rFonts w:ascii="Times New Roman" w:eastAsia="Times New Roman" w:hAnsi="Times New Roman" w:cs="Times New Roman"/>
                <w:b/>
                <w:sz w:val="24"/>
                <w:szCs w:val="24"/>
                <w:lang w:eastAsia="zh-CN"/>
              </w:rPr>
              <w:t>πιστοποιητικά</w:t>
            </w:r>
            <w:r w:rsidRPr="001F403E">
              <w:rPr>
                <w:rFonts w:ascii="Times New Roman" w:eastAsia="Times New Roman" w:hAnsi="Times New Roman" w:cs="Times New Roman"/>
                <w:sz w:val="24"/>
                <w:szCs w:val="24"/>
                <w:lang w:eastAsia="zh-CN"/>
              </w:rPr>
              <w:t xml:space="preserve"> που έχουν εκδοθεί από επίσημα </w:t>
            </w:r>
            <w:r w:rsidRPr="001F403E">
              <w:rPr>
                <w:rFonts w:ascii="Times New Roman" w:eastAsia="Times New Roman" w:hAnsi="Times New Roman" w:cs="Times New Roman"/>
                <w:b/>
                <w:sz w:val="24"/>
                <w:szCs w:val="24"/>
                <w:lang w:eastAsia="zh-CN"/>
              </w:rPr>
              <w:t>ινστιτούτα ελέγχου ποιότητας</w:t>
            </w:r>
            <w:r w:rsidRPr="001F403E">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1F403E">
              <w:rPr>
                <w:rFonts w:ascii="Times New Roman" w:eastAsia="Times New Roman" w:hAnsi="Times New Roman" w:cs="Times New Roman"/>
                <w:sz w:val="24"/>
                <w:szCs w:val="24"/>
                <w:lang w:eastAsia="zh-CN"/>
              </w:rPr>
              <w:t>επαληθευόμενη</w:t>
            </w:r>
            <w:proofErr w:type="spellEnd"/>
            <w:r w:rsidRPr="001F403E">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r w:rsidRPr="001F403E">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40"/>
      </w:r>
      <w:r w:rsidRPr="001F403E">
        <w:rPr>
          <w:rFonts w:ascii="Times New Roman" w:eastAsia="Times New Roman" w:hAnsi="Times New Roman" w:cs="Times New Roman"/>
          <w:i/>
          <w:sz w:val="24"/>
          <w:szCs w:val="24"/>
          <w:lang w:eastAsia="zh-CN"/>
        </w:rPr>
        <w:t>, εκτός εάν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41"/>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E0093F" w:rsidRDefault="00E0093F"/>
    <w:sectPr w:rsidR="00E0093F" w:rsidSect="00A1308A">
      <w:footerReference w:type="default" r:id="rId8"/>
      <w:pgSz w:w="11906" w:h="16838"/>
      <w:pgMar w:top="993"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E2" w:rsidRDefault="00E760E2" w:rsidP="001F403E">
      <w:pPr>
        <w:spacing w:after="0" w:line="240" w:lineRule="auto"/>
      </w:pPr>
      <w:r>
        <w:separator/>
      </w:r>
    </w:p>
  </w:endnote>
  <w:endnote w:type="continuationSeparator" w:id="0">
    <w:p w:rsidR="00E760E2" w:rsidRDefault="00E760E2" w:rsidP="001F403E">
      <w:pPr>
        <w:spacing w:after="0" w:line="240" w:lineRule="auto"/>
      </w:pPr>
      <w:r>
        <w:continuationSeparator/>
      </w:r>
    </w:p>
  </w:endnote>
  <w:endnote w:id="1">
    <w:p w:rsidR="00E760E2" w:rsidRPr="00F57E0B" w:rsidRDefault="00E760E2"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60E2" w:rsidRPr="00F57E0B" w:rsidRDefault="00E760E2"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60E2" w:rsidRPr="00F57E0B" w:rsidRDefault="00E760E2"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60E2" w:rsidRPr="00F57E0B" w:rsidRDefault="00E760E2"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8">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1">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2">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3">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E760E2" w:rsidRPr="00F57E0B" w:rsidRDefault="00E760E2"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0">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5">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8">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30">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1">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2">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57E0B">
        <w:rPr>
          <w:sz w:val="18"/>
          <w:szCs w:val="18"/>
        </w:rPr>
        <w:t>Πρβλ</w:t>
      </w:r>
      <w:proofErr w:type="spellEnd"/>
      <w:r w:rsidRPr="00F57E0B">
        <w:rPr>
          <w:sz w:val="18"/>
          <w:szCs w:val="18"/>
        </w:rPr>
        <w:t xml:space="preserve">  και άρθρο 375 παρ. 10.</w:t>
      </w:r>
    </w:p>
  </w:endnote>
  <w:endnote w:id="33">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πέντε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πέντε έτη.</w:t>
      </w:r>
    </w:p>
  </w:endnote>
  <w:endnote w:id="35">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τρία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τρία έτη.</w:t>
      </w:r>
    </w:p>
  </w:endnote>
  <w:endnote w:id="36">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Πρέπει να απαριθμούνται </w:t>
      </w:r>
      <w:r w:rsidRPr="00F57E0B">
        <w:rPr>
          <w:b/>
          <w:sz w:val="18"/>
          <w:szCs w:val="18"/>
          <w:u w:val="single"/>
        </w:rPr>
        <w:t>όλοι</w:t>
      </w:r>
      <w:r w:rsidRPr="00F57E0B">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7E0B">
        <w:rPr>
          <w:sz w:val="18"/>
          <w:szCs w:val="18"/>
        </w:rPr>
        <w:t>πάροχος</w:t>
      </w:r>
      <w:proofErr w:type="spellEnd"/>
      <w:r w:rsidRPr="00F57E0B">
        <w:rPr>
          <w:sz w:val="18"/>
          <w:szCs w:val="18"/>
        </w:rPr>
        <w:t xml:space="preserve"> υπηρεσιών.</w:t>
      </w:r>
    </w:p>
  </w:endnote>
  <w:endnote w:id="39">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t xml:space="preserve">Επισημαίνεται ότι εάν ο οικονομικός φορέας </w:t>
      </w:r>
      <w:r w:rsidRPr="00F57E0B">
        <w:rPr>
          <w:b/>
          <w:sz w:val="18"/>
          <w:szCs w:val="18"/>
          <w:u w:val="single"/>
        </w:rPr>
        <w:t>έχει</w:t>
      </w:r>
      <w:r w:rsidRPr="00F57E0B">
        <w:rPr>
          <w:sz w:val="18"/>
          <w:szCs w:val="18"/>
        </w:rPr>
        <w:t xml:space="preserve"> αποφασίσει να αναθέσει τμήμα της σύμβασης σε τρίτους υπό μορφή υπεργολαβίας </w:t>
      </w:r>
      <w:r w:rsidRPr="00F57E0B">
        <w:rPr>
          <w:b/>
          <w:sz w:val="18"/>
          <w:szCs w:val="18"/>
          <w:u w:val="single"/>
        </w:rPr>
        <w:t>και</w:t>
      </w:r>
      <w:r w:rsidRPr="00F57E0B">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E760E2" w:rsidRPr="00F57E0B" w:rsidRDefault="00E760E2"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41">
    <w:p w:rsidR="00E760E2" w:rsidRPr="00F57E0B" w:rsidRDefault="00E760E2"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E2" w:rsidRDefault="00E760E2">
    <w:pPr>
      <w:pStyle w:val="a4"/>
      <w:jc w:val="center"/>
    </w:pPr>
    <w:r>
      <w:fldChar w:fldCharType="begin"/>
    </w:r>
    <w:r>
      <w:instrText>PAGE   \* MERGEFORMAT</w:instrText>
    </w:r>
    <w:r>
      <w:fldChar w:fldCharType="separate"/>
    </w:r>
    <w:r w:rsidR="00184FBA">
      <w:rPr>
        <w:noProof/>
      </w:rPr>
      <w:t>15</w:t>
    </w:r>
    <w:r>
      <w:fldChar w:fldCharType="end"/>
    </w:r>
  </w:p>
  <w:p w:rsidR="00E760E2" w:rsidRDefault="00E760E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E2" w:rsidRDefault="00E760E2" w:rsidP="001F403E">
      <w:pPr>
        <w:spacing w:after="0" w:line="240" w:lineRule="auto"/>
      </w:pPr>
      <w:r>
        <w:separator/>
      </w:r>
    </w:p>
  </w:footnote>
  <w:footnote w:type="continuationSeparator" w:id="0">
    <w:p w:rsidR="00E760E2" w:rsidRDefault="00E760E2"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F0292"/>
    <w:rsid w:val="00184FBA"/>
    <w:rsid w:val="001F403E"/>
    <w:rsid w:val="002E394B"/>
    <w:rsid w:val="003A29E1"/>
    <w:rsid w:val="005D4129"/>
    <w:rsid w:val="00722B61"/>
    <w:rsid w:val="007B7525"/>
    <w:rsid w:val="00936CFE"/>
    <w:rsid w:val="00A1308A"/>
    <w:rsid w:val="00CB17AC"/>
    <w:rsid w:val="00D4549D"/>
    <w:rsid w:val="00D70835"/>
    <w:rsid w:val="00DC6BCA"/>
    <w:rsid w:val="00E0093F"/>
    <w:rsid w:val="00E76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4239</Words>
  <Characters>22892</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8</cp:revision>
  <cp:lastPrinted>2020-01-29T10:39:00Z</cp:lastPrinted>
  <dcterms:created xsi:type="dcterms:W3CDTF">2020-01-23T11:38:00Z</dcterms:created>
  <dcterms:modified xsi:type="dcterms:W3CDTF">2021-03-10T15:43:00Z</dcterms:modified>
</cp:coreProperties>
</file>