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“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64147A">
              <w:rPr>
                <w:rFonts w:cs="Arial"/>
                <w:b w:val="0"/>
                <w:color w:val="000000"/>
              </w:rPr>
              <w:t xml:space="preserve"> Προμήθεια και τοποθέτηση μεταλλικού </w:t>
            </w:r>
            <w:proofErr w:type="spellStart"/>
            <w:r w:rsidR="0064147A">
              <w:rPr>
                <w:rFonts w:cs="Arial"/>
                <w:b w:val="0"/>
                <w:color w:val="000000"/>
              </w:rPr>
              <w:t>φοριαμού</w:t>
            </w:r>
            <w:proofErr w:type="spellEnd"/>
            <w:r w:rsidR="0064147A">
              <w:rPr>
                <w:rFonts w:cs="Arial"/>
                <w:b w:val="0"/>
                <w:color w:val="000000"/>
              </w:rPr>
              <w:t xml:space="preserve"> τύπου ¨</w:t>
            </w:r>
            <w:proofErr w:type="spellStart"/>
            <w:r w:rsidR="0064147A">
              <w:rPr>
                <w:rFonts w:cs="Arial"/>
                <w:b w:val="0"/>
                <w:color w:val="000000"/>
              </w:rPr>
              <w:t>Ντέξιον</w:t>
            </w:r>
            <w:proofErr w:type="spellEnd"/>
            <w:r w:rsidR="0064147A">
              <w:rPr>
                <w:rFonts w:cs="Arial"/>
                <w:b w:val="0"/>
                <w:color w:val="000000"/>
              </w:rPr>
              <w:t xml:space="preserve">¨ για την αποθήκη της Διεύθυνσης Καθαριότητας 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4A0094">
              <w:rPr>
                <w:rFonts w:ascii="Arial" w:hAnsi="Arial" w:cs="Arial"/>
                <w:sz w:val="20"/>
                <w:szCs w:val="20"/>
              </w:rPr>
              <w:t>2/10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DC7E57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4A009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64147A">
        <w:rPr>
          <w:rFonts w:ascii="Arial" w:hAnsi="Arial" w:cs="Arial"/>
          <w:b/>
          <w:bCs/>
          <w:sz w:val="20"/>
          <w:szCs w:val="20"/>
        </w:rPr>
        <w:t>Κ.Α. 20-7135.007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64147A">
        <w:rPr>
          <w:rFonts w:cs="Arial"/>
          <w:b/>
          <w:color w:val="000000"/>
        </w:rPr>
        <w:t>Λοιπός εξοπλισμός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07" w:type="dxa"/>
        <w:tblInd w:w="-1168" w:type="dxa"/>
        <w:tblLayout w:type="fixed"/>
        <w:tblLook w:val="0000"/>
      </w:tblPr>
      <w:tblGrid>
        <w:gridCol w:w="709"/>
        <w:gridCol w:w="4395"/>
        <w:gridCol w:w="1417"/>
        <w:gridCol w:w="284"/>
        <w:gridCol w:w="1657"/>
        <w:gridCol w:w="2045"/>
      </w:tblGrid>
      <w:tr w:rsidR="00DD2981" w:rsidRPr="00B9181B" w:rsidTr="00DC7E57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DD2981" w:rsidRPr="00B9181B" w:rsidTr="00DC7E57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981" w:rsidRPr="00B9181B" w:rsidRDefault="00DC7E57" w:rsidP="0024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Ράφι τύπου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Ντέξιον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κλειστού τύπου ειδικής κατασκευής διαστάσεων 2 μ ύψος χ 0,60 μ βάθος χ 1,00 μ μήκος με πόρτες που θα έχουν υποδοχή λουκέτων με επικάλυψη της πλάτης και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πλαινών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επιφανιών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και κάθετο χώρισμα στη μέση του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φοριαμού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με 2 ράφια χρώματος λευκό.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81" w:rsidRPr="004149E8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81" w:rsidRPr="00F1748E" w:rsidRDefault="00DD2981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981" w:rsidRPr="00786983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81" w:rsidRPr="00B9181B" w:rsidRDefault="00DD2981" w:rsidP="002478CD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C7E57">
              <w:rPr>
                <w:rFonts w:ascii="Arial" w:hAnsi="Arial" w:cs="Arial"/>
                <w:sz w:val="20"/>
                <w:szCs w:val="20"/>
              </w:rPr>
              <w:t>245,0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7E57" w:rsidRPr="00B9181B" w:rsidTr="00DC7E57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142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Ράφι τύπου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Ντέξιον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κλειστού τύπου ειδικής κατασκευής διαστάσεων 2 μ ύψος χ 0,60 μ βάθος χ 1,00 μ μήκος με πόρτες που θα έχουν υποδοχή λουκέτων με επικάλυψη της πλάτης και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πλ</w:t>
            </w:r>
            <w:r>
              <w:rPr>
                <w:rFonts w:ascii="Arial" w:hAnsi="Arial" w:cs="Arial"/>
                <w:sz w:val="20"/>
                <w:szCs w:val="20"/>
              </w:rPr>
              <w:t>αινών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επιφανιών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2 ράφια χρώματος λευκό.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Pr="00F1748E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</w:tr>
      <w:tr w:rsidR="00DC7E57" w:rsidRPr="00B9181B" w:rsidTr="00DC7E57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E57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DC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Ράφι τύπου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Ντέξιον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κλειστού τύπου ειδικής κατασκευής διαστάσεων 2 μ ύψος χ 0,60 μ βάθος χ 1,00 μ μήκος με πόρτες που θα έχουν υποδοχή λουκέτων με επικάλυψη της πλάτης και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πλαινών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επιφανιών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με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ράφια χρώματος λευκό.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Pr="00F1748E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57" w:rsidRDefault="00DC7E57" w:rsidP="002478CD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</w:tr>
      <w:tr w:rsidR="00DC7E57" w:rsidRPr="00B9181B" w:rsidTr="00DC7E57">
        <w:trPr>
          <w:trHeight w:hRule="exact" w:val="523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Pr="00B9181B" w:rsidRDefault="00DC7E57" w:rsidP="002478CD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7E57" w:rsidRPr="00B9181B" w:rsidRDefault="00DC7E57" w:rsidP="002478CD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C7E57" w:rsidRPr="00B9181B" w:rsidRDefault="00DC7E57" w:rsidP="002478CD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725,00</w:t>
            </w:r>
          </w:p>
        </w:tc>
      </w:tr>
      <w:tr w:rsidR="00DC7E57" w:rsidRPr="00B9181B" w:rsidTr="00DC7E57">
        <w:trPr>
          <w:trHeight w:hRule="exact" w:val="352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E57" w:rsidRPr="00B9181B" w:rsidTr="00DC7E57">
        <w:trPr>
          <w:trHeight w:hRule="exact" w:val="370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Pr="00B9181B" w:rsidRDefault="00DC7E57" w:rsidP="002478CD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DC7E57" w:rsidRPr="00B9181B" w:rsidRDefault="00DC7E57" w:rsidP="002478CD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174,00</w:t>
            </w:r>
          </w:p>
        </w:tc>
      </w:tr>
      <w:tr w:rsidR="00DC7E57" w:rsidRPr="00B9181B" w:rsidTr="00DC7E57">
        <w:trPr>
          <w:trHeight w:hRule="exact" w:val="514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E57" w:rsidRPr="00B9181B" w:rsidRDefault="00DC7E57" w:rsidP="002478CD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E57" w:rsidRPr="00B9181B" w:rsidRDefault="00DC7E57" w:rsidP="002478CD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7C10B2" w:rsidRPr="007C10B2" w:rsidRDefault="007C10B2" w:rsidP="007C10B2">
      <w:pPr>
        <w:jc w:val="center"/>
        <w:rPr>
          <w:b/>
          <w:sz w:val="24"/>
          <w:szCs w:val="24"/>
        </w:rPr>
      </w:pPr>
    </w:p>
    <w:p w:rsidR="007C10B2" w:rsidRPr="007C10B2" w:rsidRDefault="007C10B2" w:rsidP="007C10B2">
      <w:pPr>
        <w:rPr>
          <w:rFonts w:ascii="Arial" w:hAnsi="Arial" w:cs="Arial"/>
          <w:b/>
        </w:rPr>
      </w:pPr>
      <w:r w:rsidRPr="007C10B2">
        <w:rPr>
          <w:b/>
          <w:sz w:val="24"/>
          <w:szCs w:val="24"/>
        </w:rPr>
        <w:t xml:space="preserve">               ΄  Η ΣΥΝΤΑΞΑΣΑ        </w:t>
      </w:r>
      <w:r w:rsidRPr="007C10B2">
        <w:rPr>
          <w:b/>
        </w:rPr>
        <w:t xml:space="preserve">                                               </w:t>
      </w:r>
      <w:r w:rsidRPr="007C10B2">
        <w:rPr>
          <w:rFonts w:ascii="Arial" w:hAnsi="Arial" w:cs="Arial"/>
          <w:b/>
        </w:rPr>
        <w:t>Ο ΑΝ/ΤΗΣ ΠΡΟΪΣΤΑΜΕΝΟΣ</w:t>
      </w:r>
    </w:p>
    <w:p w:rsidR="007C10B2" w:rsidRPr="007C10B2" w:rsidRDefault="007C10B2" w:rsidP="007C10B2">
      <w:pPr>
        <w:rPr>
          <w:b/>
        </w:rPr>
      </w:pPr>
      <w:r w:rsidRPr="007C10B2">
        <w:rPr>
          <w:rFonts w:ascii="Arial" w:hAnsi="Arial" w:cs="Arial"/>
          <w:b/>
        </w:rPr>
        <w:t xml:space="preserve">                                                                                 ΔΙΕΥΘΥΝΣΗΣ ΚΑΘΑΡΙΟΤΗΤΑΣ </w:t>
      </w:r>
    </w:p>
    <w:p w:rsidR="007C10B2" w:rsidRPr="007C10B2" w:rsidRDefault="007C10B2" w:rsidP="007C10B2">
      <w:pPr>
        <w:jc w:val="center"/>
        <w:rPr>
          <w:b/>
        </w:rPr>
      </w:pPr>
    </w:p>
    <w:p w:rsidR="007C10B2" w:rsidRPr="007C10B2" w:rsidRDefault="007C10B2" w:rsidP="007C10B2">
      <w:pPr>
        <w:jc w:val="center"/>
        <w:rPr>
          <w:b/>
        </w:rPr>
      </w:pPr>
    </w:p>
    <w:p w:rsidR="007C10B2" w:rsidRPr="007C10B2" w:rsidRDefault="007C10B2" w:rsidP="007C10B2">
      <w:pPr>
        <w:rPr>
          <w:rFonts w:ascii="Arial" w:eastAsia="Arial" w:hAnsi="Arial" w:cs="Arial"/>
          <w:b/>
        </w:rPr>
      </w:pPr>
      <w:r w:rsidRPr="007C10B2">
        <w:rPr>
          <w:b/>
        </w:rPr>
        <w:t xml:space="preserve">                </w:t>
      </w:r>
      <w:r w:rsidRPr="007C10B2">
        <w:rPr>
          <w:b/>
          <w:sz w:val="24"/>
          <w:szCs w:val="24"/>
        </w:rPr>
        <w:t>ΠΑΠΑΘΑΝΑΣΙΟΥ    ΣΤΑΥΡΟΥΛΑ</w:t>
      </w:r>
      <w:r w:rsidRPr="007C10B2">
        <w:rPr>
          <w:b/>
        </w:rPr>
        <w:t xml:space="preserve">                                </w:t>
      </w:r>
      <w:r w:rsidRPr="007C10B2">
        <w:rPr>
          <w:rFonts w:ascii="Arial" w:eastAsia="Arial" w:hAnsi="Arial" w:cs="Arial"/>
          <w:b/>
        </w:rPr>
        <w:t>ΚΑΤΣΑΡΟΣ ΚΩΝ/ΝΟΣ</w:t>
      </w:r>
      <w:r w:rsidRPr="007C10B2">
        <w:rPr>
          <w:rFonts w:ascii="Arial" w:hAnsi="Arial" w:cs="Arial"/>
          <w:b/>
        </w:rPr>
        <w:tab/>
        <w:t xml:space="preserve">               </w:t>
      </w:r>
    </w:p>
    <w:p w:rsidR="007C10B2" w:rsidRPr="007C10B2" w:rsidRDefault="007C10B2" w:rsidP="007C10B2">
      <w:pPr>
        <w:spacing w:line="100" w:lineRule="atLeast"/>
        <w:ind w:left="4125" w:hanging="4980"/>
        <w:rPr>
          <w:b/>
        </w:rPr>
      </w:pPr>
      <w:r w:rsidRPr="007C10B2">
        <w:rPr>
          <w:rFonts w:ascii="Arial" w:eastAsia="Arial" w:hAnsi="Arial" w:cs="Arial"/>
          <w:b/>
        </w:rPr>
        <w:t xml:space="preserve">                               ΓΕΩΠΟΝΟΣ ΤΕ/Β</w:t>
      </w:r>
      <w:r w:rsidRPr="007C10B2">
        <w:rPr>
          <w:rFonts w:ascii="Arial" w:hAnsi="Arial" w:cs="Arial"/>
          <w:b/>
        </w:rPr>
        <w:tab/>
      </w:r>
      <w:r w:rsidRPr="007C10B2">
        <w:rPr>
          <w:rFonts w:ascii="Arial" w:hAnsi="Arial" w:cs="Arial"/>
          <w:b/>
        </w:rPr>
        <w:tab/>
        <w:t xml:space="preserve">                 ΠΕΡΙΒΑΝΤΟΛΛΟΓΟΣ ΠΕ/Α</w:t>
      </w:r>
    </w:p>
    <w:p w:rsidR="009B1431" w:rsidRPr="007C10B2" w:rsidRDefault="009B1431">
      <w:pPr>
        <w:rPr>
          <w:b/>
        </w:rPr>
      </w:pPr>
    </w:p>
    <w:sectPr w:rsidR="009B1431" w:rsidRPr="007C10B2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110DA6"/>
    <w:rsid w:val="001E709D"/>
    <w:rsid w:val="003724A3"/>
    <w:rsid w:val="003E2038"/>
    <w:rsid w:val="004A0094"/>
    <w:rsid w:val="0064147A"/>
    <w:rsid w:val="00786983"/>
    <w:rsid w:val="007C10B2"/>
    <w:rsid w:val="00846D0D"/>
    <w:rsid w:val="009B1431"/>
    <w:rsid w:val="00BB7059"/>
    <w:rsid w:val="00D05403"/>
    <w:rsid w:val="00DC7E57"/>
    <w:rsid w:val="00DD2981"/>
    <w:rsid w:val="00E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4</cp:revision>
  <dcterms:created xsi:type="dcterms:W3CDTF">2019-10-02T07:43:00Z</dcterms:created>
  <dcterms:modified xsi:type="dcterms:W3CDTF">2019-10-02T09:44:00Z</dcterms:modified>
</cp:coreProperties>
</file>